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61"/>
        <w:gridCol w:w="1524"/>
      </w:tblGrid>
      <w:tr w:rsidR="00402E9C" w:rsidRPr="00D06E2E" w:rsidTr="00402E9C">
        <w:tc>
          <w:tcPr>
            <w:tcW w:w="9570" w:type="dxa"/>
            <w:gridSpan w:val="4"/>
            <w:hideMark/>
          </w:tcPr>
          <w:p w:rsidR="00402E9C" w:rsidRPr="00D06E2E" w:rsidRDefault="00402E9C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06E2E">
              <w:rPr>
                <w:rFonts w:ascii="Times New Roman" w:hAnsi="Times New Roman"/>
                <w:sz w:val="36"/>
                <w:szCs w:val="36"/>
              </w:rPr>
              <w:t>Комитет градостроительства</w:t>
            </w:r>
          </w:p>
          <w:p w:rsidR="00402E9C" w:rsidRPr="00D06E2E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6E2E">
              <w:rPr>
                <w:rFonts w:ascii="Times New Roman" w:hAnsi="Times New Roman"/>
                <w:sz w:val="36"/>
                <w:szCs w:val="36"/>
              </w:rPr>
              <w:t>администрации города Ставрополя</w:t>
            </w:r>
          </w:p>
        </w:tc>
      </w:tr>
      <w:tr w:rsidR="00402E9C" w:rsidRPr="00D06E2E" w:rsidTr="00402E9C">
        <w:tc>
          <w:tcPr>
            <w:tcW w:w="9570" w:type="dxa"/>
            <w:gridSpan w:val="4"/>
          </w:tcPr>
          <w:p w:rsidR="00402E9C" w:rsidRPr="00D06E2E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D06E2E" w:rsidTr="00402E9C">
        <w:tc>
          <w:tcPr>
            <w:tcW w:w="9570" w:type="dxa"/>
            <w:gridSpan w:val="4"/>
            <w:hideMark/>
          </w:tcPr>
          <w:p w:rsidR="00402E9C" w:rsidRPr="00D06E2E" w:rsidRDefault="00402E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D06E2E">
              <w:rPr>
                <w:rFonts w:ascii="Times New Roman" w:hAnsi="Times New Roman"/>
                <w:sz w:val="36"/>
                <w:szCs w:val="36"/>
                <w:lang w:eastAsia="ru-RU"/>
              </w:rPr>
              <w:t>ПРИКАЗ</w:t>
            </w:r>
          </w:p>
        </w:tc>
      </w:tr>
      <w:tr w:rsidR="00402E9C" w:rsidRPr="00D06E2E" w:rsidTr="00402E9C">
        <w:tc>
          <w:tcPr>
            <w:tcW w:w="9570" w:type="dxa"/>
            <w:gridSpan w:val="4"/>
          </w:tcPr>
          <w:p w:rsidR="00402E9C" w:rsidRPr="00D06E2E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402E9C" w:rsidRPr="00D06E2E" w:rsidTr="00402E9C">
        <w:trPr>
          <w:trHeight w:val="814"/>
        </w:trPr>
        <w:tc>
          <w:tcPr>
            <w:tcW w:w="2392" w:type="dxa"/>
            <w:hideMark/>
          </w:tcPr>
          <w:p w:rsidR="00402E9C" w:rsidRPr="00D06E2E" w:rsidRDefault="00402E9C" w:rsidP="00A10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6E2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.     .</w:t>
            </w:r>
          </w:p>
        </w:tc>
        <w:tc>
          <w:tcPr>
            <w:tcW w:w="2393" w:type="dxa"/>
          </w:tcPr>
          <w:p w:rsidR="00402E9C" w:rsidRPr="00D06E2E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02E9C" w:rsidRPr="00D06E2E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524" w:type="dxa"/>
            <w:hideMark/>
          </w:tcPr>
          <w:p w:rsidR="00402E9C" w:rsidRPr="00D06E2E" w:rsidRDefault="00402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6E2E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2F13A9" w:rsidRPr="00D55781" w:rsidRDefault="002F13A9" w:rsidP="002F13A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О внесе</w:t>
      </w:r>
      <w:r w:rsidR="00521D87">
        <w:rPr>
          <w:rFonts w:ascii="Times New Roman" w:hAnsi="Times New Roman"/>
          <w:sz w:val="28"/>
          <w:szCs w:val="28"/>
        </w:rPr>
        <w:t xml:space="preserve">нии изменений </w:t>
      </w:r>
      <w:r w:rsidRPr="00D55781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proofErr w:type="gramStart"/>
      <w:r w:rsidRPr="00D55781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D5578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</w:p>
    <w:p w:rsidR="002F13A9" w:rsidRPr="00D55781" w:rsidRDefault="002F13A9" w:rsidP="002F13A9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557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D55781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D55781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55781">
        <w:rPr>
          <w:rFonts w:ascii="Times New Roman" w:hAnsi="Times New Roman"/>
          <w:sz w:val="28"/>
          <w:szCs w:val="28"/>
        </w:rPr>
        <w:t xml:space="preserve"> от 06 декабря 2021 г. № 408-ФЗ «О внесении изменений в отдельные законодательные акты Российской Федерации»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ПРИКАЗЫВАЮ: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1. 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Утвердить прилагаемые изменения,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  <w:r w:rsidR="00521D87">
        <w:rPr>
          <w:rFonts w:ascii="Times New Roman" w:eastAsia="Calibri" w:hAnsi="Times New Roman"/>
          <w:sz w:val="28"/>
          <w:szCs w:val="28"/>
        </w:rPr>
        <w:t xml:space="preserve"> «</w:t>
      </w:r>
      <w:r w:rsidR="00521D87" w:rsidRPr="00D55781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</w:t>
      </w:r>
      <w:r w:rsidRPr="00D55781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2. 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города Ставрополя, руководитель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  А.В. Уваров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2F13A9" w:rsidSect="008F78C6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приказом заместителя главы администрации города Ставрополя, руководителя </w:t>
      </w:r>
      <w:proofErr w:type="gramStart"/>
      <w:r w:rsidRPr="00D55781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от                      №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ИЗМЕНЕНИЯ,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</w:t>
      </w:r>
      <w:proofErr w:type="gramStart"/>
      <w:r w:rsidRPr="00D55781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D5578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781">
        <w:rPr>
          <w:rFonts w:ascii="Times New Roman" w:eastAsia="Calibri" w:hAnsi="Times New Roman"/>
          <w:sz w:val="28"/>
          <w:szCs w:val="28"/>
          <w:lang w:eastAsia="ru-RU"/>
        </w:rPr>
        <w:t>1. </w:t>
      </w:r>
      <w:proofErr w:type="gramStart"/>
      <w:r w:rsidRPr="00D55781">
        <w:rPr>
          <w:rFonts w:ascii="Times New Roman" w:hAnsi="Times New Roman"/>
          <w:sz w:val="28"/>
          <w:szCs w:val="28"/>
          <w:lang w:eastAsia="ru-RU"/>
        </w:rPr>
        <w:t>Внести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 (далее – Административный регламент), следующие</w:t>
      </w:r>
      <w:proofErr w:type="gramEnd"/>
      <w:r w:rsidRPr="00D55781">
        <w:rPr>
          <w:rFonts w:ascii="Times New Roman" w:hAnsi="Times New Roman"/>
          <w:sz w:val="28"/>
          <w:szCs w:val="28"/>
          <w:lang w:eastAsia="ru-RU"/>
        </w:rPr>
        <w:t xml:space="preserve"> изменения: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1) в разделе «Общие положения»: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подраздел «Предмет регулирования административного регламента» дополнить пунктом 1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. Услуга включает в себя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следующие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1) выдача разрешения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2) внесение изменений в разрешение на ввод объекта в эксплуатацию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пункт 2 подраздела «Круг заявителей»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«2. Заявителями являются: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эксплуатацию» – физические или юридические лица </w:t>
      </w:r>
      <w:r w:rsidRPr="00D55781">
        <w:rPr>
          <w:rFonts w:ascii="Times New Roman" w:eastAsia="Calibri" w:hAnsi="Times New Roman"/>
          <w:sz w:val="28"/>
          <w:szCs w:val="28"/>
        </w:rPr>
        <w:br/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завершившие на принадлежащем им земельном участке строительство, реконструкцию объектов капитального строительства, линейных объектов;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2)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 – физические или юридические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которым выдано разрешение на ввод объекта в эксплуатацию, в случае внесения в него изменений на основании сведений, содержащихся в техническом плане объекта капитального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строительства, требующих внесения изменений в выданное разрешение на ввод объекта в эксплуатацию, в целях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устранения причин приостановления осуществления государственного кадастрового учета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и (или) государственной регистрации прав (отказом в осуществлении государственного кадастрового учета и (или) государственной регистрации прав).»;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в разделе 2 «Стандарт предоставления услуги»: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пункт 9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«9. Полное наименование услуги «Выдача разрешения на ввод объекта в эксплуатацию».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Полное наименование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1) выдача разрешения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2) внесение изменений в разрешение на ввод объекта в эксплуатацию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пункт 11 подраздела «Описание результата предоставления услуги»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«11. Результатом предоставления услуги является: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для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разрешение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уведомление об отказе в предоставлении услуги;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для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приказ заместителя главы администрации города Ставрополя, руководителя Комитета о внесении изменений в разрешение на ввод объекта в эксплуатацию;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уведомление об отказе в предоставлении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в) пункт 14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«14. Заявителем в Комитет, Центр подается: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в целях получения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эксплуатацию» - </w:t>
      </w:r>
      <w:hyperlink r:id="rId12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о предоставлении услуги, заполненное по форме, приведенной в приложении 3 к </w:t>
      </w:r>
      <w:r w:rsidR="00797300">
        <w:rPr>
          <w:rFonts w:ascii="Times New Roman" w:eastAsia="Calibri" w:hAnsi="Times New Roman"/>
          <w:sz w:val="28"/>
          <w:szCs w:val="28"/>
        </w:rPr>
        <w:t>Административному регламенту, с </w:t>
      </w:r>
      <w:r w:rsidRPr="00D55781">
        <w:rPr>
          <w:rFonts w:ascii="Times New Roman" w:eastAsia="Calibri" w:hAnsi="Times New Roman"/>
          <w:sz w:val="28"/>
          <w:szCs w:val="28"/>
        </w:rPr>
        <w:t>приложением следующих документов: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5"/>
      </w:tblGrid>
      <w:tr w:rsidR="0052229C" w:rsidRPr="00D55781" w:rsidTr="0052229C">
        <w:trPr>
          <w:trHeight w:val="448"/>
        </w:trPr>
        <w:tc>
          <w:tcPr>
            <w:tcW w:w="913" w:type="dxa"/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услуги в электронной 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форме)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Правоустанавливающий документ на земельный участок, если право на него не зарегистрировано в Едином государственном реестре недвижимости (при наличии)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Соглашение об установлении сервитута в отношении земельного участка в случае установления сервитута и при условии, что сервитут не зарегистрирован в Едином государственном реестре недвижимости (далее – ЕГРН)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      </w:r>
            <w:hyperlink r:id="rId13" w:history="1">
              <w:r w:rsidRPr="00D55781">
                <w:rPr>
                  <w:rStyle w:val="ab"/>
                  <w:rFonts w:ascii="Times New Roman" w:eastAsia="Calibri" w:hAnsi="Times New Roman"/>
                  <w:color w:val="auto"/>
                  <w:sz w:val="28"/>
                  <w:szCs w:val="28"/>
                  <w:u w:val="none"/>
                </w:rPr>
                <w:t>пункте 1 части 5 статьи 49</w:t>
              </w:r>
            </w:hyperlink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случае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  <w:proofErr w:type="gramEnd"/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Документ, подтверждающий заключение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Технический план объекта капитального строительства, подготовленный в форме электронного документа и заверенный усиленной квалифицированной электронной подписью кадастрового инженера (на электронном носителе)</w:t>
            </w:r>
          </w:p>
        </w:tc>
      </w:tr>
    </w:tbl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Документы, предусмотренные в строках 5, 6 и 9 таблицы, приведенной в настоящем подпункте, подлежат предоставлению заявителем с учетом особенностей, установленных постановлением Правительства Российской Федерации от 02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эксплуатацию.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в целях получения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 - заявление о внесении изменений в разрешение на ввод объекта в эксплуатацию, заполненное по </w:t>
      </w:r>
      <w:hyperlink r:id="rId14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форм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е,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приведенной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в Приложении 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 к Административному регламенту, с приложением следующих документов: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5"/>
        <w:gridCol w:w="425"/>
      </w:tblGrid>
      <w:tr w:rsidR="0052229C" w:rsidRPr="00D55781" w:rsidTr="0052229C">
        <w:trPr>
          <w:trHeight w:val="401"/>
        </w:trPr>
        <w:tc>
          <w:tcPr>
            <w:tcW w:w="913" w:type="dxa"/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55781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5222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(за исключением случая обращения с заявлением о предоставлении услуги в электронной форме)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Технический план объекта капитального строительства, подготовленный в форме электронного документа и заверенный 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усиленной квалифицированной электронной подписью кадастрового инженера (на электронном носителе), на основании которого подлежат внесению изменения в разрешение на ввод объекта в эксплуатацию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2229C" w:rsidRPr="00D55781" w:rsidTr="0052229C">
        <w:tc>
          <w:tcPr>
            <w:tcW w:w="913" w:type="dxa"/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578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52229C" w:rsidRPr="00D55781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D55781">
              <w:rPr>
                <w:rFonts w:ascii="Times New Roman" w:eastAsia="Calibri" w:hAnsi="Times New Roman"/>
                <w:sz w:val="28"/>
                <w:szCs w:val="28"/>
              </w:rPr>
              <w:t xml:space="preserve">окументы, предусмотренные в строках 3 – 9 таблицы, приведенной в подпункте 1 настоящего пункта Административного регламента, в случае, если в такие документы внесены изменения в связи с подготовкой технического плана объекта капитального строительства, на основании которого подлежат внесению изменения в разрешение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 ввод объекта в эксплуатацию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2229C" w:rsidRDefault="0052229C" w:rsidP="00797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</w:tc>
      </w:tr>
    </w:tbl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г) дополнить пунктами 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>, 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D55781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>. В заявлении о выдаче разрешения на ввод объекта в эксплуатацию застройщиком дополнительно указываются: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лиц.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В указанном случае в заявлении о выдаче разрешения на ввод объекта в эксплуатацию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застройщик подтверждает, что строительство, реконструкция здания, сооружения осуществлялись застройщиком без привлечения средств иных лиц;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лиц.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В указанном случае к заявлению о выдаче разрешения на ввод объекта капитального строительства в эксплуатацию наряду с документами, указанными в подпункте 1 пункта 14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машино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государственной регистрации права собственности указанного лица (указанных лиц) на предусмотренные настоящей частью объекты.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настоящем пункте иного лица (иных лиц);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2</w:t>
      </w:r>
      <w:r w:rsidRPr="00D55781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Заявление о выдаче разрешения на ввод объекта в эксплуатацию, заявление о внесении изменений в разрешение на ввод объекта в эксплуатацию и документы, указанные в пункте 14 Административного регламента, могут быть представлены заявителем или его представителем в Комитет, Центр лично или в электронной форме с использованием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 или с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использованием государственной информационной системы обеспечения градостроительной деятельности Ставропольского края.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Застройщиками, наименования которых содержат слова «специализированный застройщик», наряду со способами, указанными в </w:t>
      </w:r>
      <w:r w:rsidR="0052229C">
        <w:rPr>
          <w:rFonts w:ascii="Times New Roman" w:eastAsia="Calibri" w:hAnsi="Times New Roman"/>
          <w:sz w:val="28"/>
          <w:szCs w:val="28"/>
        </w:rPr>
        <w:t>абзаце первом пункта</w:t>
      </w:r>
      <w:r w:rsidRPr="00D55781">
        <w:rPr>
          <w:rFonts w:ascii="Times New Roman" w:eastAsia="Calibri" w:hAnsi="Times New Roman"/>
          <w:sz w:val="28"/>
          <w:szCs w:val="28"/>
        </w:rPr>
        <w:t xml:space="preserve"> 14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 xml:space="preserve">2 </w:t>
      </w:r>
      <w:r w:rsidRPr="00D55781">
        <w:rPr>
          <w:rFonts w:ascii="Times New Roman" w:eastAsia="Calibri" w:hAnsi="Times New Roman"/>
          <w:sz w:val="28"/>
          <w:szCs w:val="28"/>
        </w:rPr>
        <w:t xml:space="preserve">Административного регламента, заявление о выдаче разрешения на ввод объекта в эксплуатацию, заявление о внесении изменений в разрешение на ввод объекта в эксплуатацию и документы, указанные в пункте 14 Административного регламента, могут быть поданы с использованием единой информационной системы жилищного строительства, предусмотренной Федеральным </w:t>
      </w:r>
      <w:hyperlink r:id="rId15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от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Исключительно в электронной форме заявление о предоставлении услуги и документы, указанные в пункте 14 Административного регламента, предоставляются заявителем или его представителем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д) пункт 17 дополнить подпунктом 4 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</w:t>
      </w:r>
      <w:r w:rsidRPr="00D55781">
        <w:rPr>
          <w:rFonts w:ascii="Times New Roman" w:eastAsia="Calibri" w:hAnsi="Times New Roman"/>
          <w:sz w:val="28"/>
          <w:szCs w:val="28"/>
        </w:rPr>
        <w:br/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с </w:t>
      </w:r>
      <w:hyperlink r:id="rId16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указанного в настоящем пункте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е) дополнить пунктом 17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 xml:space="preserve">1 </w:t>
      </w:r>
      <w:r w:rsidRPr="00D55781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«17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>. Случаи и порядок предоставления муниципальной услуги в упреждающем (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проактивном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>) режиме не предусмотрены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End"/>
      <w:r w:rsidRPr="00D55781">
        <w:rPr>
          <w:rFonts w:ascii="Times New Roman" w:eastAsia="Calibri" w:hAnsi="Times New Roman"/>
          <w:sz w:val="28"/>
          <w:szCs w:val="28"/>
        </w:rPr>
        <w:t>ж) пункт 19 подраздела «Исчерпывающий перечень оснований для приостановления или отказа в предоставлении услуги»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«19. Основаниями для отказа в предоставлении услуги являются: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объекта в эксплуатацию: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а) отсутствие документов, предусмотренных в подпункте 1 </w:t>
      </w:r>
      <w:hyperlink r:id="rId17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 14</w:t>
        </w:r>
      </w:hyperlink>
      <w:r w:rsidRPr="00D55781">
        <w:rPr>
          <w:rStyle w:val="ab"/>
          <w:rFonts w:ascii="Times New Roman" w:eastAsia="Calibri" w:hAnsi="Times New Roman"/>
          <w:color w:val="auto"/>
          <w:sz w:val="28"/>
          <w:szCs w:val="28"/>
          <w:u w:val="none"/>
        </w:rPr>
        <w:t xml:space="preserve">, </w:t>
      </w:r>
      <w:r w:rsidRPr="00D55781">
        <w:rPr>
          <w:rStyle w:val="ab"/>
          <w:rFonts w:ascii="Times New Roman" w:eastAsia="Calibri" w:hAnsi="Times New Roman"/>
          <w:color w:val="auto"/>
          <w:sz w:val="28"/>
          <w:szCs w:val="28"/>
          <w:u w:val="none"/>
        </w:rPr>
        <w:br/>
        <w:t xml:space="preserve">в пункте </w:t>
      </w:r>
      <w:hyperlink r:id="rId18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19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случаев</w:t>
        </w:r>
      </w:hyperlink>
      <w:r w:rsidRPr="00D55781">
        <w:rPr>
          <w:rFonts w:ascii="Times New Roman" w:eastAsia="Calibri" w:hAnsi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или протяженности линейного объекта в соответствии с </w:t>
      </w:r>
      <w:hyperlink r:id="rId20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частью 6.2 статьи 55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в соответствии с частью 6.2 статьи 55 Градостроительного </w:t>
      </w:r>
      <w:hyperlink r:id="rId21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кодекса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Российской Федерации;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территории, принятым в случаях, предусмотренных </w:t>
      </w:r>
      <w:hyperlink r:id="rId22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9 части 7 статьи 51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Градостроительного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Неполучение (несвоевременное получение) документов, предусмотренных </w:t>
      </w:r>
      <w:hyperlink r:id="rId23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не может являться основанием для отказа в предоставлении услуги.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 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эксплуатацию»: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а) отсутствие </w:t>
      </w:r>
      <w:r w:rsidR="00195178">
        <w:rPr>
          <w:rFonts w:ascii="Times New Roman" w:eastAsia="Calibri" w:hAnsi="Times New Roman"/>
          <w:sz w:val="28"/>
          <w:szCs w:val="28"/>
        </w:rPr>
        <w:t>необходимых для предоставления</w:t>
      </w:r>
      <w:r w:rsidR="0052229C">
        <w:rPr>
          <w:rFonts w:ascii="Times New Roman" w:eastAsia="Calibri" w:hAnsi="Times New Roman"/>
          <w:sz w:val="28"/>
          <w:szCs w:val="28"/>
        </w:rPr>
        <w:t xml:space="preserve"> услуги</w:t>
      </w:r>
      <w:r w:rsidR="00195178">
        <w:rPr>
          <w:rFonts w:ascii="Times New Roman" w:eastAsia="Calibri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 xml:space="preserve">документов, предусмотренных в подпункте 2 </w:t>
      </w:r>
      <w:hyperlink r:id="rId24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 14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регламента;</w:t>
      </w:r>
    </w:p>
    <w:p w:rsidR="00195178" w:rsidRPr="00195178" w:rsidRDefault="00195178" w:rsidP="001951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Pr="00195178">
        <w:rPr>
          <w:rFonts w:ascii="Times New Roman" w:eastAsia="Calibri" w:hAnsi="Times New Roman"/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25" w:history="1">
        <w:r w:rsidRPr="00195178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частью 6.2 статьи 55</w:t>
        </w:r>
      </w:hyperlink>
      <w:r w:rsidRPr="00195178">
        <w:rPr>
          <w:rFonts w:ascii="Times New Roman" w:eastAsia="Calibri" w:hAnsi="Times New Roman"/>
          <w:sz w:val="28"/>
          <w:szCs w:val="28"/>
        </w:rPr>
        <w:t xml:space="preserve"> Градостроительно</w:t>
      </w:r>
      <w:r>
        <w:rPr>
          <w:rFonts w:ascii="Times New Roman" w:eastAsia="Calibri" w:hAnsi="Times New Roman"/>
          <w:sz w:val="28"/>
          <w:szCs w:val="28"/>
        </w:rPr>
        <w:t>го кодекса Российской Федерации.</w:t>
      </w:r>
    </w:p>
    <w:p w:rsidR="002F13A9" w:rsidRPr="00D55781" w:rsidRDefault="002F13A9" w:rsidP="002F13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Неполучение (несвоевременное получение) документов, предусмотренных </w:t>
      </w:r>
      <w:hyperlink r:id="rId26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пунктом 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не может являться основанием для отказа в предоставлении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3) 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в пункте 32: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подпункт 4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«4) подготовка и подписание результата предоставления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;»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>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подпункт 5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«5) выдача заявителю результата предоставления услуги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б) наименование подраздела «Подготовка и подписание разрешения на ввод объекта в эксплуатацию, уведомления об отказе в предоставлении услуги»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«Подготовка и подписание результата предоставления услуги»;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в) пункт 53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«53. Основанием для начала административной процедуры является поступление в Комитет заявления о предоставлении услуги и документов, указанных в </w:t>
      </w:r>
      <w:hyperlink r:id="rId27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пунктах 14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, </w:t>
      </w:r>
      <w:hyperlink r:id="rId28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 Критерием принятия решения при выполнении административной процедуры является наличие либо отсутствие оснований для отказа в предоставлении услуги, указанных в </w:t>
      </w:r>
      <w:hyperlink r:id="rId29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19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Специалист отдела технической подготовки документов в области градостроительства Комитета в течение одного рабочего дня со дня поступления заявления и документов, указанных в </w:t>
      </w:r>
      <w:hyperlink r:id="rId30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пунктах 14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, </w:t>
      </w:r>
      <w:hyperlink r:id="rId31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16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1) 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«Выдача разрешения на ввод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проводит проверку наличия документов, указанных в подпункте 1 пункта 14</w:t>
      </w:r>
      <w:r w:rsidRPr="00D55781">
        <w:rPr>
          <w:rFonts w:ascii="Times New Roman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>Административного регламента, соответствия их требованиям действующего законодательства;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б) проводит проверку документов на соответствие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в) осуществляет подготовку проекта разрешения на ввод объекта в эксплуатацию (далее – проект разрешения) или, при наличии оснований для отказа в предоставлении услуги, указанных в подпункте 1 </w:t>
      </w:r>
      <w:hyperlink r:id="rId32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пункта 19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регламента, подготовку проекта уведомления об отказе в предоставлении услуги (далее – проект уведомления);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г) направляет проект разрешения или проект уведомления, а также документов, необходимых для предоставления услуги, ведущему инженеру отдела технической подготовки документов в области градостроительства Комитета.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Подготовленный проект разрешения или проект уведомления визируется ведущим инженером отдела технической подготовки документов в области градостроительства Комитета и передается в отдел капитального строительства Комитета (в случае если осуществление осмотра объекта капитального строительства предусмотрено </w:t>
      </w:r>
      <w:hyperlink r:id="rId33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частью 5 статьи 55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Градостроительного кодекса Российской Федерации), либо заместителю главы администрации города Ставрополя, руководителю Комитета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2) в целях предоставления </w:t>
      </w:r>
      <w:proofErr w:type="spellStart"/>
      <w:r w:rsidRPr="00D55781">
        <w:rPr>
          <w:rFonts w:ascii="Times New Roman" w:eastAsia="Calibri" w:hAnsi="Times New Roman"/>
          <w:sz w:val="28"/>
          <w:szCs w:val="28"/>
        </w:rPr>
        <w:t>подуслуги</w:t>
      </w:r>
      <w:proofErr w:type="spellEnd"/>
      <w:r w:rsidRPr="00D55781">
        <w:rPr>
          <w:rFonts w:ascii="Times New Roman" w:eastAsia="Calibri" w:hAnsi="Times New Roman"/>
          <w:sz w:val="28"/>
          <w:szCs w:val="28"/>
        </w:rPr>
        <w:t xml:space="preserve"> «Внесение изменений в разрешение на ввод объекта в эксплуатацию»: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 проводит проверку наличия документов, указанных в подпункте 2 пункта 14 Административного регламента;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б) проводит проверку документов на соответствие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</w:t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>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D55781">
        <w:rPr>
          <w:rFonts w:ascii="Times New Roman" w:eastAsiaTheme="minorHAnsi" w:hAnsi="Times New Roman"/>
          <w:sz w:val="28"/>
          <w:szCs w:val="28"/>
        </w:rPr>
        <w:t>требованиям проектной документации;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>г) осуществляет подготовку проекта приказа заместителя главы администрации города Ставрополя, руководителя Комитета о внесении изменений в разрешение на ввод объекта в эксплуатацию (далее – проект приказа) или, при наличии оснований для отказа в предоставлении услуги, указанных в подпункте 2 пункта 19 Административного регламента, – проекта уведомления об отказе в предоставлении услуги (далее – проект уведомления);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д) направляет проект приказа или проект уведомления, документы, необходимые для предоставления услуги, ведущему инженеру отдела технической подготовки документов в области градостроительства Комитета.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Подготовленный проект приказа визируется ведущим инженером отдела технической подготовки документов в области градостроительства Комитета и передается заместителю главы администрации города Ставрополя, руководителю Комитета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г) дополнить подпунктом 53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 xml:space="preserve">1 </w:t>
      </w:r>
      <w:r w:rsidRPr="00D55781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«53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. Подготовка проекта разрешения осуществляется в 6 экземплярах, проекта приказа – в 6 экземплярах по форме, приведенной в приложении 9 к Административному регламенту, проекта </w:t>
      </w:r>
      <w:hyperlink r:id="rId34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уведомления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– в 2 экземплярах, по форме, приведенной в приложении 7 к Административному регламенту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End"/>
      <w:r w:rsidRPr="00D55781">
        <w:rPr>
          <w:rFonts w:ascii="Times New Roman" w:eastAsia="Calibri" w:hAnsi="Times New Roman"/>
          <w:sz w:val="28"/>
          <w:szCs w:val="28"/>
        </w:rPr>
        <w:t>д) в пункте 54 после слова «разрешения» дополнить словами «, проекта приказа»;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е) пункт 55 изложить в следующей редакции: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«55. Руководитель отдела капитального строительства Комитета в течение одного рабочего дня со дня поступления</w:t>
      </w:r>
      <w:r w:rsidRPr="00D55781">
        <w:rPr>
          <w:rFonts w:ascii="Times New Roman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>проекта разрешения или проекта уведомления: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1) обеспечивает проведение осмотра (далее – осмотр) построенного, реконструированного объекта капитального строительства и проверки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</w:t>
      </w:r>
      <w:r w:rsidRPr="00D55781">
        <w:rPr>
          <w:rFonts w:ascii="Times New Roman" w:eastAsia="Calibri" w:hAnsi="Times New Roman"/>
          <w:sz w:val="28"/>
          <w:szCs w:val="28"/>
        </w:rPr>
        <w:br/>
      </w: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строительства, реконструкции линейного объекта требованиям проекта планировки территории и проекта межевания территории </w:t>
      </w:r>
      <w:r w:rsidRPr="00D55781">
        <w:rPr>
          <w:rFonts w:ascii="Times New Roman" w:eastAsia="Calibri" w:hAnsi="Times New Roman"/>
          <w:sz w:val="28"/>
          <w:szCs w:val="28"/>
        </w:rPr>
        <w:br/>
        <w:t>(за исключением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 xml:space="preserve">случаев, при которых для строительства, реконструкции линейного объекта не требуется подготовка документации по </w:t>
      </w:r>
      <w:r w:rsidRPr="00D55781">
        <w:rPr>
          <w:rFonts w:ascii="Times New Roman" w:eastAsia="Calibri" w:hAnsi="Times New Roman"/>
          <w:sz w:val="28"/>
          <w:szCs w:val="28"/>
        </w:rPr>
        <w:br/>
        <w:t xml:space="preserve">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</w:t>
      </w:r>
      <w:r w:rsidRPr="00D55781">
        <w:rPr>
          <w:rFonts w:ascii="Times New Roman" w:eastAsia="Calibri" w:hAnsi="Times New Roman"/>
          <w:sz w:val="28"/>
          <w:szCs w:val="28"/>
        </w:rPr>
        <w:br/>
        <w:t>и иным законодательством Российской Федерации, требованиям проектной документации</w:t>
      </w:r>
      <w:r w:rsidRPr="00D55781">
        <w:rPr>
          <w:rFonts w:ascii="Times New Roman" w:eastAsia="Calibri" w:hAnsi="Times New Roman"/>
          <w:i/>
          <w:sz w:val="28"/>
          <w:szCs w:val="28"/>
        </w:rPr>
        <w:t xml:space="preserve">, </w:t>
      </w:r>
      <w:r w:rsidRPr="00D55781">
        <w:rPr>
          <w:rFonts w:ascii="Times New Roman" w:eastAsia="Calibri" w:hAnsi="Times New Roman"/>
          <w:sz w:val="28"/>
          <w:szCs w:val="28"/>
        </w:rPr>
        <w:t>в том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числе</w:t>
      </w:r>
      <w:proofErr w:type="gramEnd"/>
      <w:r w:rsidRPr="00D55781">
        <w:rPr>
          <w:rFonts w:ascii="Times New Roman" w:eastAsia="Calibri" w:hAnsi="Times New Roman"/>
          <w:sz w:val="28"/>
          <w:szCs w:val="28"/>
        </w:rPr>
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с составлением</w:t>
      </w:r>
      <w:r w:rsidRPr="00D55781">
        <w:rPr>
          <w:rFonts w:ascii="Times New Roman" w:hAnsi="Times New Roman"/>
          <w:sz w:val="28"/>
          <w:szCs w:val="28"/>
        </w:rPr>
        <w:t xml:space="preserve"> </w:t>
      </w:r>
      <w:r w:rsidRPr="00D55781">
        <w:rPr>
          <w:rFonts w:ascii="Times New Roman" w:eastAsia="Calibri" w:hAnsi="Times New Roman"/>
          <w:sz w:val="28"/>
          <w:szCs w:val="28"/>
        </w:rPr>
        <w:t xml:space="preserve">акта осмотра, с приложением фотоматериалов, который хранится в бумажном виде и (или) электронной форме в Комитете.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 проводится;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2) при отсутствии по результатам осмотра замечаний, требующих доработки проекта разрешения, проекта уведомления – визирует проект разрешения, проект уведомления и передает завизированный проект разрешения, проект уведомления на подпись заместителю главы администрации города Ставрополя, руководителю Комитета;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3) при наличии выявленных по результатам осмотра замечаний, требующих доработки проекта разрешения, проекта уведомления</w:t>
      </w:r>
      <w:r w:rsidRPr="00D55781">
        <w:rPr>
          <w:rFonts w:ascii="Times New Roman" w:eastAsia="Calibri" w:hAnsi="Times New Roman"/>
          <w:b/>
          <w:sz w:val="28"/>
          <w:szCs w:val="28"/>
        </w:rPr>
        <w:t xml:space="preserve"> - </w:t>
      </w:r>
      <w:r w:rsidRPr="00D55781">
        <w:rPr>
          <w:rFonts w:ascii="Times New Roman" w:eastAsia="Calibri" w:hAnsi="Times New Roman"/>
          <w:sz w:val="28"/>
          <w:szCs w:val="28"/>
        </w:rPr>
        <w:t>передает проект разрешения, проект уведомления в отдел технической подготовки документов в области градостроительства Комитета.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 день поступления проекта разрешения, проекта уведомления из отдела капитального строительства Комитета специалист отдела технической подготовки документов в области градостроительства Комитета: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а) осуществляет доработку проекта разрешения, проекта уведомления;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 xml:space="preserve">б) направляет проект разрешения или проект уведомления, а также документы, необходимых для предоставления услуги, ведущему инженеру отдела технической подготовки документов в области градостроительства Комитета. 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В день поступления проект разрешения или проект уведомления визируется ведущим инженером отдела технической подготовки документов в области градостроительства Комитета и передается заместителю главы администрации города Ставрополя, руководителю Комитета</w:t>
      </w:r>
      <w:proofErr w:type="gramStart"/>
      <w:r w:rsidRPr="00D55781"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4) приложение 3 к Административному регламенту изложить в новой редакции согласно приложению 1 к настоящим изменениям.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5) после приложения 3 к Административному регламенту дополнить приложением 3</w:t>
      </w:r>
      <w:r w:rsidRPr="00D55781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D55781">
        <w:rPr>
          <w:rFonts w:ascii="Times New Roman" w:eastAsia="Calibri" w:hAnsi="Times New Roman"/>
          <w:sz w:val="28"/>
          <w:szCs w:val="28"/>
        </w:rPr>
        <w:t xml:space="preserve"> в редакции согласно приложению 2 к настоящим изменениям.</w:t>
      </w:r>
    </w:p>
    <w:p w:rsidR="002F13A9" w:rsidRPr="00D55781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lastRenderedPageBreak/>
        <w:t xml:space="preserve">6) в </w:t>
      </w:r>
      <w:hyperlink r:id="rId35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приложении 7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«Форма уведомления об отказе в предоставлении услуги» по </w:t>
      </w:r>
      <w:hyperlink r:id="rId36" w:history="1">
        <w:r w:rsidRPr="00D55781">
          <w:rPr>
            <w:rStyle w:val="ab"/>
            <w:rFonts w:ascii="Times New Roman" w:eastAsia="Calibri" w:hAnsi="Times New Roman"/>
            <w:color w:val="auto"/>
            <w:sz w:val="28"/>
            <w:szCs w:val="28"/>
            <w:u w:val="none"/>
          </w:rPr>
          <w:t>тексту</w:t>
        </w:r>
      </w:hyperlink>
      <w:r w:rsidRPr="00D55781">
        <w:rPr>
          <w:rFonts w:ascii="Times New Roman" w:eastAsia="Calibri" w:hAnsi="Times New Roman"/>
          <w:sz w:val="28"/>
          <w:szCs w:val="28"/>
        </w:rPr>
        <w:t xml:space="preserve"> слова «Выдача разрешения на ввод объекта в эксплуатацию» исключить.</w:t>
      </w:r>
    </w:p>
    <w:p w:rsidR="002F13A9" w:rsidRDefault="002F13A9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5781">
        <w:rPr>
          <w:rFonts w:ascii="Times New Roman" w:eastAsia="Calibri" w:hAnsi="Times New Roman"/>
          <w:sz w:val="28"/>
          <w:szCs w:val="28"/>
        </w:rPr>
        <w:t>7) дополнить приложением 9 в редакции согласно приложению 3 к настоящим изменениям.</w:t>
      </w:r>
    </w:p>
    <w:p w:rsidR="003B60D1" w:rsidRDefault="003B60D1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B60D1" w:rsidRPr="00D55781" w:rsidRDefault="003B60D1" w:rsidP="002F13A9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B60D1" w:rsidRPr="00D55781" w:rsidRDefault="003B60D1" w:rsidP="003B60D1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</w:t>
      </w:r>
    </w:p>
    <w:p w:rsidR="003B60D1" w:rsidRPr="00E334F2" w:rsidRDefault="003B60D1" w:rsidP="003B60D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2F13A9" w:rsidSect="008F78C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widowControl w:val="0"/>
        <w:tabs>
          <w:tab w:val="left" w:pos="709"/>
        </w:tabs>
        <w:autoSpaceDE w:val="0"/>
        <w:spacing w:line="240" w:lineRule="exact"/>
        <w:ind w:left="49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5578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 1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781">
        <w:rPr>
          <w:rFonts w:ascii="Times New Roman" w:hAnsi="Times New Roman"/>
          <w:sz w:val="28"/>
          <w:szCs w:val="28"/>
        </w:rPr>
        <w:t>к изменениям,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36-од, утвержденным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proofErr w:type="gramEnd"/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от                №   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«Приложение 3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 w:rsidRPr="00D55781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D5578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5781">
        <w:rPr>
          <w:rFonts w:ascii="Times New Roman" w:hAnsi="Times New Roman"/>
          <w:sz w:val="28"/>
          <w:szCs w:val="28"/>
          <w:lang w:eastAsia="ru-RU"/>
        </w:rPr>
        <w:t xml:space="preserve">Форма 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Заявление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</w:p>
    <w:p w:rsidR="002F13A9" w:rsidRPr="00D55781" w:rsidRDefault="002F13A9" w:rsidP="002F13A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293"/>
        <w:gridCol w:w="77"/>
        <w:gridCol w:w="29"/>
        <w:gridCol w:w="4321"/>
        <w:gridCol w:w="419"/>
      </w:tblGrid>
      <w:tr w:rsidR="002F13A9" w:rsidRPr="00D55781" w:rsidTr="00797300">
        <w:trPr>
          <w:trHeight w:val="405"/>
        </w:trPr>
        <w:tc>
          <w:tcPr>
            <w:tcW w:w="4709" w:type="dxa"/>
            <w:gridSpan w:val="2"/>
            <w:shd w:val="clear" w:color="auto" w:fill="FFFFFF"/>
            <w:hideMark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4846" w:type="dxa"/>
            <w:gridSpan w:val="4"/>
            <w:shd w:val="clear" w:color="auto" w:fill="FFFFFF"/>
          </w:tcPr>
          <w:p w:rsidR="002F13A9" w:rsidRPr="00D55781" w:rsidRDefault="002F13A9" w:rsidP="0079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2F13A9" w:rsidRPr="00D55781" w:rsidTr="00797300">
        <w:trPr>
          <w:trHeight w:val="415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39" w:type="dxa"/>
            <w:gridSpan w:val="5"/>
            <w:hideMark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заявителе: (физическом лице или индивидуальном предпринимателе):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индивидуальном предпринимателе: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ОГРНИП</w:t>
            </w:r>
            <w:r w:rsidRPr="00D55781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73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2F13A9" w:rsidRPr="00D55781" w:rsidTr="00797300">
        <w:trPr>
          <w:trHeight w:val="345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54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49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77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выдать </w:t>
            </w:r>
            <w:r w:rsidRPr="00D55781">
              <w:rPr>
                <w:sz w:val="24"/>
                <w:szCs w:val="24"/>
              </w:rPr>
              <w:t xml:space="preserve"> </w:t>
            </w: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</w:tr>
      <w:tr w:rsidR="002F13A9" w:rsidRPr="00D55781" w:rsidTr="00797300">
        <w:trPr>
          <w:trHeight w:val="27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(местоположение) вводимого в эксплуатацию объекта  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7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вводимого в эксплуатацию объекта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54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(в случае подачи заявления о выдаче разрешения на ввод объекта в эксплуатацию в отношении этапа строительства, реконструкции объекта капитального строительства)</w:t>
            </w:r>
          </w:p>
        </w:tc>
        <w:tc>
          <w:tcPr>
            <w:tcW w:w="4846" w:type="dxa"/>
            <w:gridSpan w:val="4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 целях соблюдения положений статьи 55 Градостроительного кодекса Российской Федерации, сообщаю следующие сведения:</w:t>
            </w:r>
          </w:p>
        </w:tc>
      </w:tr>
      <w:tr w:rsidR="002F13A9" w:rsidRPr="00D55781" w:rsidTr="00797300">
        <w:trPr>
          <w:trHeight w:val="264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многоквартирного дома и (или) иного объекта недвижимости осуществлялись с привлечением денежных средств участников долевого строительства в соответствии с Федеральным </w:t>
            </w:r>
            <w:hyperlink r:id="rId37" w:history="1">
              <w:r w:rsidRPr="00D55781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D55781">
              <w:rPr>
                <w:rFonts w:ascii="Times New Roman" w:hAnsi="Times New Roman"/>
                <w:sz w:val="24"/>
                <w:szCs w:val="24"/>
              </w:rPr>
              <w:t xml:space="preserve">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              </w:t>
            </w:r>
            <w:r w:rsidRPr="00D55781">
              <w:rPr>
                <w:rFonts w:ascii="Times New Roman" w:hAnsi="Times New Roman"/>
                <w:sz w:val="24"/>
                <w:szCs w:val="24"/>
                <w:u w:val="single"/>
              </w:rPr>
              <w:t>да/нет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3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3A9" w:rsidRPr="00D55781" w:rsidTr="00797300">
        <w:trPr>
          <w:trHeight w:val="917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строительство, реконструкция многоквартирного дома осуществлялись жилищно-строительным кооперативом:               </w:t>
            </w:r>
            <w:r w:rsidRPr="00D55781">
              <w:rPr>
                <w:rFonts w:ascii="Times New Roman" w:hAnsi="Times New Roman"/>
                <w:sz w:val="24"/>
                <w:szCs w:val="24"/>
                <w:u w:val="single"/>
              </w:rPr>
              <w:t>да/нет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3" w:right="2535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  <w:tr w:rsidR="002F13A9" w:rsidRPr="00D55781" w:rsidTr="00797300">
        <w:trPr>
          <w:trHeight w:val="7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на момент обращения с заявлением о выдаче разрешения на ввод объекта в эксплуатацию между застройщиком и иным лицом (иными лицами), с привлечением средств которых осуществлялось строительство, реконструкция,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-места:                </w:t>
            </w:r>
            <w:r w:rsidRPr="00D55781">
              <w:rPr>
                <w:rFonts w:ascii="Times New Roman" w:hAnsi="Times New Roman"/>
                <w:sz w:val="24"/>
                <w:szCs w:val="24"/>
                <w:u w:val="single"/>
              </w:rPr>
              <w:t>да/нет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(ненужное зачеркнуть)</w:t>
            </w: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Сведения, подлежащие представлению в случае, если строительство, реконструкция здания, сооружения осуществлялись </w:t>
            </w:r>
            <w:r w:rsidRPr="00D55781">
              <w:rPr>
                <w:rFonts w:ascii="Times New Roman" w:hAnsi="Times New Roman"/>
                <w:b/>
                <w:sz w:val="24"/>
                <w:szCs w:val="24"/>
              </w:rPr>
              <w:t>с привлечением</w:t>
            </w:r>
            <w:r w:rsidRPr="00D55781">
              <w:rPr>
                <w:rFonts w:ascii="Times New Roman" w:hAnsi="Times New Roman"/>
                <w:sz w:val="24"/>
                <w:szCs w:val="24"/>
              </w:rPr>
              <w:t xml:space="preserve"> средств иных лиц</w:t>
            </w:r>
            <w:r w:rsidRPr="00D55781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  <w:r w:rsidRPr="00D557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своей подписью подтверждаю, что строительство, реконструкция здания, сооружения осуществлялись исключительно с привлечением средств застройщика и _________________________________________________________________________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781">
              <w:rPr>
                <w:rFonts w:ascii="Times New Roman" w:hAnsi="Times New Roman"/>
                <w:sz w:val="20"/>
                <w:szCs w:val="20"/>
              </w:rPr>
              <w:t>(указывается лицо (лица), с привлечением средств которого осуществлялось строительство,</w:t>
            </w:r>
            <w:r w:rsidRPr="00D55781">
              <w:rPr>
                <w:rFonts w:ascii="Times New Roman" w:hAnsi="Times New Roman"/>
                <w:sz w:val="20"/>
                <w:szCs w:val="20"/>
              </w:rPr>
              <w:br/>
            </w:r>
            <w:r w:rsidRPr="00D5578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реконструкция)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________________________________________________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3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2F13A9" w:rsidRPr="00D55781" w:rsidTr="00797300">
        <w:trPr>
          <w:trHeight w:val="1018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99" w:type="dxa"/>
            <w:gridSpan w:val="3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согласие на осуществление государственной регистрации права собственности застройщика и (или) указанного лица (лиц) на построенные, реконструированные здания, сооружения и (или) на все расположенные в таких здании, сооружении помещения, 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 xml:space="preserve">-места:  </w:t>
            </w:r>
            <w:proofErr w:type="gramEnd"/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застройщик: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5781">
              <w:rPr>
                <w:rFonts w:ascii="Times New Roman" w:hAnsi="Times New Roman"/>
                <w:sz w:val="20"/>
                <w:szCs w:val="24"/>
                <w:u w:val="single"/>
              </w:rPr>
              <w:t>(подпись)</w:t>
            </w:r>
          </w:p>
        </w:tc>
      </w:tr>
      <w:tr w:rsidR="002F13A9" w:rsidRPr="00D55781" w:rsidTr="00797300">
        <w:trPr>
          <w:trHeight w:val="1182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9" w:type="dxa"/>
            <w:gridSpan w:val="3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лицо (лица), с привлечением которого (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>) осуществлялось строительство: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78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0"/>
                <w:szCs w:val="24"/>
                <w:u w:val="single"/>
              </w:rPr>
              <w:t>(подпись)</w:t>
            </w:r>
          </w:p>
        </w:tc>
      </w:tr>
      <w:tr w:rsidR="002F13A9" w:rsidRPr="00D55781" w:rsidTr="00797300">
        <w:trPr>
          <w:trHeight w:val="713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адрес электронной почты лица (лиц), с привлечением которого (</w:t>
            </w:r>
            <w:proofErr w:type="spellStart"/>
            <w:r w:rsidRPr="00D55781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D55781">
              <w:rPr>
                <w:rFonts w:ascii="Times New Roman" w:hAnsi="Times New Roman"/>
                <w:sz w:val="24"/>
                <w:szCs w:val="24"/>
              </w:rPr>
              <w:t>) осуществлялось строительство: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00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Контактные данные заявителя или его представителя:</w:t>
            </w:r>
          </w:p>
        </w:tc>
      </w:tr>
      <w:tr w:rsidR="002F13A9" w:rsidRPr="00D55781" w:rsidTr="00797300">
        <w:trPr>
          <w:trHeight w:val="286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02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399" w:type="dxa"/>
            <w:gridSpan w:val="3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4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338"/>
        </w:trPr>
        <w:tc>
          <w:tcPr>
            <w:tcW w:w="416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39" w:type="dxa"/>
            <w:gridSpan w:val="5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Способы получения результата предоставления услуги (отметить «V»):</w:t>
            </w:r>
          </w:p>
        </w:tc>
      </w:tr>
      <w:tr w:rsidR="002F13A9" w:rsidRPr="00D55781" w:rsidTr="00797300">
        <w:trPr>
          <w:trHeight w:val="709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370" w:type="dxa"/>
            <w:gridSpan w:val="2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услуги в орган, предоставляющий услугу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а) на бумажном носителе в органе, предоставляющем услугу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93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б) в форме электронного документа по адресу электронной почты: _____________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15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в) почтой по адресу местонахождения: ________________________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490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370" w:type="dxa"/>
            <w:gridSpan w:val="2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в случае обращения за предоставлением услуги в многофункциональный центр</w:t>
            </w: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а) на бумажном носителе в многофункциональном центре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25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б) в форме электронного документа по адресу электронной почты: ____________________________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1442"/>
        </w:trPr>
        <w:tc>
          <w:tcPr>
            <w:tcW w:w="416" w:type="dxa"/>
            <w:vMerge w:val="restart"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3)</w:t>
            </w:r>
          </w:p>
        </w:tc>
        <w:tc>
          <w:tcPr>
            <w:tcW w:w="4370" w:type="dxa"/>
            <w:gridSpan w:val="2"/>
            <w:vMerge w:val="restart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 xml:space="preserve">в случае обращения за предоставлением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sz w:val="24"/>
                <w:szCs w:val="24"/>
              </w:rPr>
              <w:t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1861"/>
        </w:trPr>
        <w:tc>
          <w:tcPr>
            <w:tcW w:w="416" w:type="dxa"/>
            <w:vMerge/>
          </w:tcPr>
          <w:p w:rsidR="002F13A9" w:rsidRPr="00D55781" w:rsidRDefault="002F13A9" w:rsidP="007973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70" w:type="dxa"/>
            <w:gridSpan w:val="2"/>
            <w:vMerge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D5578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документа, в многофункциональном центре: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D5578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__________________________________</w:t>
            </w:r>
            <w:r w:rsidRPr="00D5578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D55781"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  <w:t xml:space="preserve">(указать наименование и адрес </w:t>
            </w:r>
            <w:proofErr w:type="gramEnd"/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D55781"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  <w:t>________________________________________</w:t>
            </w:r>
          </w:p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  <w:t>многофункционального центра)</w:t>
            </w:r>
          </w:p>
        </w:tc>
        <w:tc>
          <w:tcPr>
            <w:tcW w:w="419" w:type="dxa"/>
          </w:tcPr>
          <w:p w:rsidR="002F13A9" w:rsidRPr="00D55781" w:rsidRDefault="002F13A9" w:rsidP="0079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5781">
        <w:rPr>
          <w:rFonts w:ascii="Times New Roman" w:hAnsi="Times New Roman"/>
          <w:color w:val="000000"/>
          <w:sz w:val="28"/>
          <w:szCs w:val="28"/>
        </w:rPr>
        <w:t xml:space="preserve">К настоящему заявлению прилагаю документы, предусмотренные частью 3.8 статьи 55 Градостроительного кодекса Российской Федерации, </w:t>
      </w:r>
      <w:r w:rsidRPr="00D55781">
        <w:rPr>
          <w:rFonts w:ascii="Times New Roman" w:hAnsi="Times New Roman"/>
          <w:color w:val="000000"/>
          <w:sz w:val="28"/>
          <w:szCs w:val="28"/>
        </w:rPr>
        <w:br/>
        <w:t>а именно:__________________________________________________________</w:t>
      </w:r>
      <w:r w:rsidRPr="00D55781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5781">
        <w:rPr>
          <w:rFonts w:ascii="Times New Roman" w:hAnsi="Times New Roman"/>
          <w:color w:val="000000"/>
          <w:sz w:val="28"/>
          <w:szCs w:val="28"/>
        </w:rPr>
        <w:t>Сведения об уплате государственной пошлины за осуществление государственной регистрации прав____________________________________</w:t>
      </w:r>
      <w:r w:rsidRPr="00D55781">
        <w:rPr>
          <w:rFonts w:ascii="Times New Roman" w:hAnsi="Times New Roman"/>
          <w:color w:val="000000"/>
          <w:sz w:val="28"/>
          <w:szCs w:val="28"/>
        </w:rPr>
        <w:br/>
        <w:t>_________________________________________________________________________________________________________________________________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5781">
        <w:rPr>
          <w:rFonts w:ascii="Times New Roman" w:hAnsi="Times New Roman"/>
          <w:bCs/>
          <w:color w:val="000000"/>
          <w:sz w:val="28"/>
          <w:szCs w:val="28"/>
        </w:rPr>
        <w:t>_______________     ____________________________  «____» ______ 20__ г.»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8"/>
        </w:rPr>
      </w:pPr>
      <w:r w:rsidRPr="00D55781">
        <w:rPr>
          <w:rFonts w:ascii="Times New Roman" w:hAnsi="Times New Roman"/>
          <w:color w:val="000000"/>
          <w:sz w:val="20"/>
          <w:szCs w:val="28"/>
        </w:rPr>
        <w:t xml:space="preserve">              (ФИО)                                                    (подпись)</w:t>
      </w:r>
    </w:p>
    <w:p w:rsidR="002F13A9" w:rsidRPr="00D55781" w:rsidRDefault="002F13A9" w:rsidP="002F13A9">
      <w:pPr>
        <w:widowControl w:val="0"/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F13A9" w:rsidSect="008F78C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tabs>
          <w:tab w:val="left" w:pos="709"/>
        </w:tabs>
        <w:autoSpaceDE w:val="0"/>
        <w:spacing w:line="240" w:lineRule="exact"/>
        <w:ind w:left="4920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5578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 2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781">
        <w:rPr>
          <w:rFonts w:ascii="Times New Roman" w:hAnsi="Times New Roman"/>
          <w:sz w:val="28"/>
          <w:szCs w:val="28"/>
        </w:rPr>
        <w:t>к изменениям,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36-од, утвержденным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proofErr w:type="gramEnd"/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от                №   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«Приложение 3</w:t>
      </w:r>
      <w:r w:rsidRPr="00D55781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 w:rsidRPr="00D55781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D5578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55781">
        <w:rPr>
          <w:rFonts w:ascii="Times New Roman" w:hAnsi="Times New Roman"/>
          <w:sz w:val="28"/>
          <w:szCs w:val="28"/>
          <w:lang w:eastAsia="ru-RU"/>
        </w:rPr>
        <w:t xml:space="preserve">Форма 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Заявление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о внесении изменений в разрешение на ввод объекта в эксплуатацию</w:t>
      </w:r>
    </w:p>
    <w:p w:rsidR="002F13A9" w:rsidRPr="00D55781" w:rsidRDefault="002F13A9" w:rsidP="002F13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293"/>
        <w:gridCol w:w="4846"/>
      </w:tblGrid>
      <w:tr w:rsidR="002F13A9" w:rsidRPr="00D55781" w:rsidTr="00797300">
        <w:trPr>
          <w:trHeight w:val="405"/>
        </w:trPr>
        <w:tc>
          <w:tcPr>
            <w:tcW w:w="4709" w:type="dxa"/>
            <w:gridSpan w:val="2"/>
            <w:shd w:val="clear" w:color="auto" w:fill="FFFFFF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ЗАЯВЛЕНИЕ   </w:t>
            </w:r>
            <w:proofErr w:type="gramStart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№</w:t>
            </w:r>
          </w:p>
        </w:tc>
        <w:tc>
          <w:tcPr>
            <w:tcW w:w="4846" w:type="dxa"/>
            <w:shd w:val="clear" w:color="auto" w:fill="FFFFFF"/>
          </w:tcPr>
          <w:p w:rsidR="002F13A9" w:rsidRPr="00D55781" w:rsidRDefault="002F13A9" w:rsidP="007973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Заместителю главы администрации города Ставрополя, руководителю </w:t>
            </w:r>
            <w:proofErr w:type="gramStart"/>
            <w:r w:rsidRPr="00D557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комитета градостроительства администрации города Ставрополя</w:t>
            </w:r>
            <w:proofErr w:type="gramEnd"/>
          </w:p>
        </w:tc>
      </w:tr>
      <w:tr w:rsidR="002F13A9" w:rsidRPr="00D55781" w:rsidTr="00797300">
        <w:trPr>
          <w:trHeight w:val="415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39" w:type="dxa"/>
            <w:gridSpan w:val="2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заявителе: (физическом лице или индивидуальном предпринимателе):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39" w:type="dxa"/>
            <w:gridSpan w:val="2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индивидуальном предпринимателе:</w:t>
            </w:r>
          </w:p>
        </w:tc>
      </w:tr>
      <w:tr w:rsidR="002F13A9" w:rsidRPr="00D55781" w:rsidTr="00797300">
        <w:trPr>
          <w:trHeight w:val="432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hideMark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ОГРНИП</w:t>
            </w:r>
            <w:r w:rsidRPr="00D55781">
              <w:rPr>
                <w:rStyle w:val="ae"/>
                <w:rFonts w:ascii="Times New Roman" w:hAnsi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Юридическом </w:t>
            </w:r>
            <w:proofErr w:type="gramStart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proofErr w:type="gramEnd"/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673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84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39" w:type="dxa"/>
            <w:gridSpan w:val="2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представителе заявителя</w:t>
            </w:r>
          </w:p>
        </w:tc>
      </w:tr>
      <w:tr w:rsidR="002F13A9" w:rsidRPr="00D55781" w:rsidTr="00797300">
        <w:trPr>
          <w:trHeight w:val="548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542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49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849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выданном разрешении на ввод объекта в эксплуатацию, в содержание которого требуется внесение изменений</w:t>
            </w:r>
          </w:p>
        </w:tc>
        <w:tc>
          <w:tcPr>
            <w:tcW w:w="484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3A9" w:rsidRPr="00D55781" w:rsidTr="00797300">
        <w:trPr>
          <w:trHeight w:val="277"/>
        </w:trPr>
        <w:tc>
          <w:tcPr>
            <w:tcW w:w="416" w:type="dxa"/>
          </w:tcPr>
          <w:p w:rsidR="002F13A9" w:rsidRPr="00D55781" w:rsidRDefault="002F13A9" w:rsidP="007973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78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39" w:type="dxa"/>
            <w:gridSpan w:val="2"/>
          </w:tcPr>
          <w:p w:rsidR="002F13A9" w:rsidRPr="00D55781" w:rsidRDefault="002F13A9" w:rsidP="0079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Прошу внести изменения </w:t>
            </w:r>
            <w:proofErr w:type="gramStart"/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55781">
              <w:rPr>
                <w:sz w:val="24"/>
                <w:szCs w:val="24"/>
              </w:rPr>
              <w:t xml:space="preserve"> </w:t>
            </w: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ввод объекта в эксплуатацию в связи с изменениями</w:t>
            </w:r>
            <w:proofErr w:type="gramEnd"/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сведений, содержащихся в представленном ранее </w:t>
            </w:r>
            <w:r w:rsidRPr="00D5578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D55781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ехническом плане объекта капитального строительства</w:t>
            </w:r>
          </w:p>
          <w:p w:rsidR="002F13A9" w:rsidRPr="00D55781" w:rsidRDefault="002F13A9" w:rsidP="0079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13A9" w:rsidRPr="00D55781" w:rsidRDefault="002F13A9" w:rsidP="00797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3A9" w:rsidRPr="00D55781" w:rsidRDefault="002F13A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55781">
        <w:rPr>
          <w:rFonts w:ascii="Times New Roman" w:hAnsi="Times New Roman"/>
          <w:bCs/>
          <w:color w:val="000000"/>
          <w:sz w:val="28"/>
          <w:szCs w:val="28"/>
        </w:rPr>
        <w:t>_______________     ____________________________  «____» ______ 20__ г.»</w:t>
      </w:r>
    </w:p>
    <w:p w:rsidR="002F13A9" w:rsidRPr="00D55781" w:rsidRDefault="002F13A9" w:rsidP="002F13A9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0"/>
          <w:szCs w:val="28"/>
        </w:rPr>
      </w:pPr>
      <w:r w:rsidRPr="00D55781">
        <w:rPr>
          <w:rFonts w:ascii="Times New Roman" w:hAnsi="Times New Roman"/>
          <w:color w:val="000000"/>
          <w:sz w:val="20"/>
          <w:szCs w:val="28"/>
        </w:rPr>
        <w:t xml:space="preserve">              (ФИО)                                                            (подпись)</w:t>
      </w:r>
    </w:p>
    <w:p w:rsidR="002F13A9" w:rsidRPr="00D55781" w:rsidRDefault="002F13A9" w:rsidP="002F13A9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2F13A9" w:rsidSect="008F78C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F13A9" w:rsidRPr="00D55781" w:rsidRDefault="002F13A9" w:rsidP="002F13A9">
      <w:pPr>
        <w:tabs>
          <w:tab w:val="left" w:pos="709"/>
        </w:tabs>
        <w:autoSpaceDE w:val="0"/>
        <w:spacing w:line="240" w:lineRule="exact"/>
        <w:ind w:left="4920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55781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 3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5781">
        <w:rPr>
          <w:rFonts w:ascii="Times New Roman" w:hAnsi="Times New Roman"/>
          <w:sz w:val="28"/>
          <w:szCs w:val="28"/>
        </w:rPr>
        <w:t>к изменениям, которые вносятся в административный регламент комитета градостроительства администрации города Ставрополя по предоставлению муниципальной услуги «Выдача разрешения на ввод объекта в эксплуатацию»,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27.04.2017 № 36-од, утвержденным приказом заместителя главы администрации города Ставрополя, руководителя комитета градостроительства администрации города Ставрополя</w:t>
      </w:r>
      <w:proofErr w:type="gramEnd"/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от                №   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«Приложение 9</w:t>
      </w:r>
    </w:p>
    <w:p w:rsidR="002F13A9" w:rsidRPr="00D55781" w:rsidRDefault="002F13A9" w:rsidP="002F13A9">
      <w:pPr>
        <w:autoSpaceDE w:val="0"/>
        <w:autoSpaceDN w:val="0"/>
        <w:adjustRightInd w:val="0"/>
        <w:spacing w:line="240" w:lineRule="exact"/>
        <w:ind w:left="4920" w:firstLine="1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proofErr w:type="gramStart"/>
      <w:r w:rsidRPr="00D55781">
        <w:rPr>
          <w:rFonts w:ascii="Times New Roman" w:hAnsi="Times New Roman"/>
          <w:sz w:val="28"/>
          <w:szCs w:val="28"/>
        </w:rPr>
        <w:t>комитета градостроительства администрации города Ставрополя</w:t>
      </w:r>
      <w:proofErr w:type="gramEnd"/>
      <w:r w:rsidRPr="00D55781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эксплуатацию»</w:t>
      </w:r>
    </w:p>
    <w:p w:rsidR="002F13A9" w:rsidRPr="00D55781" w:rsidRDefault="002F13A9" w:rsidP="002F13A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55781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55781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F13A9" w:rsidRPr="00D55781" w:rsidRDefault="002F13A9" w:rsidP="002F13A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55781">
        <w:rPr>
          <w:rFonts w:ascii="Times New Roman" w:hAnsi="Times New Roman"/>
          <w:sz w:val="36"/>
          <w:szCs w:val="36"/>
        </w:rPr>
        <w:t>ПРИКАЗ</w:t>
      </w:r>
    </w:p>
    <w:p w:rsidR="002F13A9" w:rsidRPr="00D55781" w:rsidRDefault="002F13A9" w:rsidP="002F13A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2F13A9" w:rsidRPr="00D55781" w:rsidTr="00797300">
        <w:tc>
          <w:tcPr>
            <w:tcW w:w="3189" w:type="dxa"/>
            <w:shd w:val="clear" w:color="auto" w:fill="auto"/>
          </w:tcPr>
          <w:p w:rsidR="002F13A9" w:rsidRPr="00D55781" w:rsidRDefault="002F13A9" w:rsidP="007973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55781">
              <w:rPr>
                <w:rFonts w:ascii="Times New Roman" w:hAnsi="Times New Roman"/>
                <w:sz w:val="28"/>
                <w:szCs w:val="28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2F13A9" w:rsidRPr="00D55781" w:rsidRDefault="002F13A9" w:rsidP="007973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F13A9" w:rsidRPr="00D55781" w:rsidRDefault="002F13A9" w:rsidP="00797300">
            <w:pPr>
              <w:spacing w:after="0"/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D5578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2F13A9" w:rsidRPr="00D55781" w:rsidRDefault="002F13A9" w:rsidP="002F13A9">
      <w:pPr>
        <w:spacing w:after="0"/>
        <w:rPr>
          <w:rFonts w:ascii="Times New Roman" w:hAnsi="Times New Roman"/>
          <w:sz w:val="28"/>
        </w:rPr>
      </w:pP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</w:rPr>
        <w:t>О в</w:t>
      </w:r>
      <w:r w:rsidRPr="00D55781">
        <w:rPr>
          <w:rFonts w:ascii="Times New Roman" w:hAnsi="Times New Roman"/>
          <w:sz w:val="28"/>
          <w:szCs w:val="28"/>
        </w:rPr>
        <w:t xml:space="preserve">несении изменений </w:t>
      </w:r>
      <w:proofErr w:type="gramStart"/>
      <w:r w:rsidRPr="00D55781">
        <w:rPr>
          <w:rFonts w:ascii="Times New Roman" w:hAnsi="Times New Roman"/>
          <w:sz w:val="28"/>
          <w:szCs w:val="28"/>
        </w:rPr>
        <w:t>в</w:t>
      </w:r>
      <w:proofErr w:type="gramEnd"/>
      <w:r w:rsidRPr="00D55781">
        <w:rPr>
          <w:rFonts w:ascii="Times New Roman" w:hAnsi="Times New Roman"/>
          <w:sz w:val="28"/>
          <w:szCs w:val="28"/>
        </w:rPr>
        <w:t xml:space="preserve">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разрешение на ввод объекта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в эксплуатацию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  <w:r w:rsidRPr="00D55781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 w:rsidRPr="00D55781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города Ставрополя Ставропольского края», </w:t>
      </w:r>
      <w:r w:rsidRPr="00D55781">
        <w:rPr>
          <w:rFonts w:ascii="Times New Roman" w:hAnsi="Times New Roman"/>
          <w:iCs/>
          <w:sz w:val="28"/>
          <w:szCs w:val="28"/>
        </w:rPr>
        <w:t xml:space="preserve">постановлением администрации города Ставрополя от 04.03.2015 </w:t>
      </w:r>
      <w:r w:rsidRPr="00D55781">
        <w:rPr>
          <w:rFonts w:ascii="Times New Roman" w:hAnsi="Times New Roman"/>
          <w:iCs/>
          <w:sz w:val="28"/>
          <w:szCs w:val="28"/>
        </w:rPr>
        <w:br/>
      </w:r>
      <w:r w:rsidRPr="00D55781">
        <w:rPr>
          <w:rFonts w:ascii="Times New Roman" w:hAnsi="Times New Roman"/>
          <w:iCs/>
          <w:sz w:val="28"/>
          <w:szCs w:val="28"/>
        </w:rPr>
        <w:lastRenderedPageBreak/>
        <w:t>№ 415 «Об утверждении Положения о комитете градостроительства администрации города Ставрополя», заявлением _________________________________________ № ___________________</w:t>
      </w:r>
    </w:p>
    <w:p w:rsidR="002F13A9" w:rsidRPr="00D55781" w:rsidRDefault="002F13A9" w:rsidP="002F13A9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ar-SA"/>
        </w:rPr>
      </w:pP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ПРИКАЗЫВАЮ:</w:t>
      </w: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/>
        <w:ind w:firstLine="708"/>
        <w:jc w:val="both"/>
        <w:rPr>
          <w:rFonts w:ascii="Times New Roman" w:hAnsi="Times New Roman"/>
          <w:sz w:val="20"/>
        </w:rPr>
      </w:pPr>
      <w:r w:rsidRPr="00D55781">
        <w:rPr>
          <w:rFonts w:ascii="Times New Roman" w:hAnsi="Times New Roman"/>
          <w:sz w:val="28"/>
          <w:szCs w:val="28"/>
        </w:rPr>
        <w:t>1. В соответствии с частью 5.3 статьи 55 Градостроительного кодекса Российской Федерации внести следующе</w:t>
      </w:r>
      <w:proofErr w:type="gramStart"/>
      <w:r w:rsidRPr="00D55781"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 w:rsidRPr="00D55781">
        <w:rPr>
          <w:rFonts w:ascii="Times New Roman" w:hAnsi="Times New Roman"/>
          <w:sz w:val="28"/>
          <w:szCs w:val="28"/>
        </w:rPr>
        <w:t>ие</w:t>
      </w:r>
      <w:proofErr w:type="spellEnd"/>
      <w:r w:rsidRPr="00D55781">
        <w:rPr>
          <w:rFonts w:ascii="Times New Roman" w:hAnsi="Times New Roman"/>
          <w:sz w:val="28"/>
          <w:szCs w:val="28"/>
        </w:rPr>
        <w:t xml:space="preserve">) изменение(я) в разрешение на ввод объекта в эксплуатацию от «___»________ 20__ г. </w:t>
      </w:r>
      <w:r w:rsidRPr="00D55781">
        <w:rPr>
          <w:rFonts w:ascii="Times New Roman" w:hAnsi="Times New Roman"/>
          <w:sz w:val="28"/>
          <w:szCs w:val="28"/>
        </w:rPr>
        <w:br/>
        <w:t>№ ___________________ объекта капитального строительства __________________________________________________________________</w:t>
      </w:r>
      <w:r w:rsidRPr="00D55781">
        <w:rPr>
          <w:rFonts w:ascii="Times New Roman" w:hAnsi="Times New Roman"/>
          <w:sz w:val="28"/>
          <w:szCs w:val="28"/>
        </w:rPr>
        <w:br/>
      </w:r>
      <w:r w:rsidRPr="00D55781">
        <w:rPr>
          <w:rFonts w:ascii="Times New Roman" w:hAnsi="Times New Roman"/>
          <w:sz w:val="20"/>
        </w:rPr>
        <w:t xml:space="preserve">                                                                 (наименование объекта в соответствии с</w:t>
      </w:r>
    </w:p>
    <w:p w:rsidR="002F13A9" w:rsidRPr="00D55781" w:rsidRDefault="002F13A9" w:rsidP="002F13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5578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F13A9" w:rsidRPr="00D55781" w:rsidRDefault="002F13A9" w:rsidP="002F13A9">
      <w:pPr>
        <w:pStyle w:val="ConsPlusNonformat"/>
        <w:jc w:val="center"/>
        <w:rPr>
          <w:rFonts w:ascii="Times New Roman" w:hAnsi="Times New Roman" w:cs="Times New Roman"/>
        </w:rPr>
      </w:pPr>
      <w:r w:rsidRPr="00D55781">
        <w:rPr>
          <w:rFonts w:ascii="Times New Roman" w:hAnsi="Times New Roman" w:cs="Times New Roman"/>
        </w:rPr>
        <w:t>выданным разрешением на ввод объекта в эксплуатацию)</w:t>
      </w: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13A9" w:rsidRPr="00D55781" w:rsidRDefault="002F13A9" w:rsidP="002F13A9">
      <w:pPr>
        <w:spacing w:after="0"/>
        <w:ind w:firstLine="708"/>
        <w:jc w:val="center"/>
        <w:rPr>
          <w:rFonts w:ascii="Times New Roman" w:hAnsi="Times New Roman"/>
          <w:sz w:val="20"/>
        </w:rPr>
      </w:pPr>
      <w:proofErr w:type="gramStart"/>
      <w:r w:rsidRPr="00D55781">
        <w:rPr>
          <w:rFonts w:ascii="Times New Roman" w:hAnsi="Times New Roman"/>
          <w:sz w:val="20"/>
        </w:rPr>
        <w:t xml:space="preserve">(указываются структурные единицы разрешения на ввод объекта в эксплуатацию, в которые </w:t>
      </w:r>
      <w:proofErr w:type="gramEnd"/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13A9" w:rsidRPr="00D55781" w:rsidRDefault="002F13A9" w:rsidP="002F13A9">
      <w:pPr>
        <w:spacing w:after="0"/>
        <w:ind w:firstLine="708"/>
        <w:jc w:val="center"/>
        <w:rPr>
          <w:rFonts w:ascii="Times New Roman" w:hAnsi="Times New Roman"/>
          <w:sz w:val="20"/>
        </w:rPr>
      </w:pPr>
      <w:r w:rsidRPr="00D55781">
        <w:rPr>
          <w:rFonts w:ascii="Times New Roman" w:hAnsi="Times New Roman"/>
          <w:sz w:val="20"/>
        </w:rPr>
        <w:t>вносятся изменения и соответствующие изменения)</w:t>
      </w:r>
    </w:p>
    <w:p w:rsidR="002F13A9" w:rsidRPr="00D55781" w:rsidRDefault="002F13A9" w:rsidP="002F13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2F13A9" w:rsidRPr="00D55781" w:rsidRDefault="002F13A9" w:rsidP="002F13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2. Основаниями для внесения изменений в разрешение на ввод объекта в эксплуатацию строительство является _______________________________</w:t>
      </w:r>
      <w:r w:rsidRPr="00D55781">
        <w:rPr>
          <w:rFonts w:ascii="Times New Roman" w:hAnsi="Times New Roman"/>
          <w:sz w:val="28"/>
          <w:szCs w:val="28"/>
        </w:rPr>
        <w:br/>
        <w:t>__________________________________________________________________.</w:t>
      </w:r>
    </w:p>
    <w:p w:rsidR="002F13A9" w:rsidRPr="00D55781" w:rsidRDefault="002F13A9" w:rsidP="002F13A9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55781">
        <w:rPr>
          <w:rFonts w:ascii="Times New Roman" w:hAnsi="Times New Roman"/>
          <w:iCs/>
          <w:sz w:val="28"/>
          <w:szCs w:val="28"/>
        </w:rPr>
        <w:t xml:space="preserve">3. </w:t>
      </w:r>
      <w:r w:rsidRPr="00D55781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2F13A9" w:rsidRPr="00D55781" w:rsidRDefault="002F13A9" w:rsidP="002F1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 xml:space="preserve">администрации города Ставрополя, </w:t>
      </w:r>
    </w:p>
    <w:p w:rsidR="002F13A9" w:rsidRPr="00D55781" w:rsidRDefault="002F13A9" w:rsidP="002F13A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руководитель комитета градостроительства</w:t>
      </w:r>
    </w:p>
    <w:p w:rsidR="002F13A9" w:rsidRPr="00D55781" w:rsidRDefault="002F13A9" w:rsidP="002F13A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</w:r>
      <w:r w:rsidRPr="00D55781">
        <w:rPr>
          <w:rFonts w:ascii="Times New Roman" w:hAnsi="Times New Roman"/>
          <w:sz w:val="28"/>
          <w:szCs w:val="28"/>
        </w:rPr>
        <w:tab/>
        <w:t xml:space="preserve">       И.О.Ф.».</w:t>
      </w: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3A9" w:rsidRPr="00D55781" w:rsidRDefault="002F13A9" w:rsidP="002F13A9">
      <w:pPr>
        <w:widowControl w:val="0"/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781">
        <w:rPr>
          <w:rFonts w:ascii="Times New Roman" w:hAnsi="Times New Roman"/>
          <w:sz w:val="28"/>
          <w:szCs w:val="28"/>
        </w:rPr>
        <w:t>__________________</w:t>
      </w:r>
    </w:p>
    <w:p w:rsidR="00E334F2" w:rsidRPr="00E334F2" w:rsidRDefault="00E334F2" w:rsidP="002F13A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E334F2" w:rsidRPr="00E334F2" w:rsidSect="008F78C6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00" w:rsidRDefault="00797300" w:rsidP="00E97403">
      <w:pPr>
        <w:spacing w:after="0" w:line="240" w:lineRule="auto"/>
      </w:pPr>
      <w:r>
        <w:separator/>
      </w:r>
    </w:p>
  </w:endnote>
  <w:endnote w:type="continuationSeparator" w:id="0">
    <w:p w:rsidR="00797300" w:rsidRDefault="00797300" w:rsidP="00E9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00" w:rsidRDefault="00797300" w:rsidP="00E97403">
      <w:pPr>
        <w:spacing w:after="0" w:line="240" w:lineRule="auto"/>
      </w:pPr>
      <w:r>
        <w:separator/>
      </w:r>
    </w:p>
  </w:footnote>
  <w:footnote w:type="continuationSeparator" w:id="0">
    <w:p w:rsidR="00797300" w:rsidRDefault="00797300" w:rsidP="00E97403">
      <w:pPr>
        <w:spacing w:after="0" w:line="240" w:lineRule="auto"/>
      </w:pPr>
      <w:r>
        <w:continuationSeparator/>
      </w:r>
    </w:p>
  </w:footnote>
  <w:footnote w:id="1">
    <w:p w:rsidR="00797300" w:rsidRPr="007311E4" w:rsidRDefault="00797300" w:rsidP="002F13A9">
      <w:pPr>
        <w:pStyle w:val="ac"/>
        <w:rPr>
          <w:rFonts w:ascii="Times New Roman" w:hAnsi="Times New Roman"/>
        </w:rPr>
      </w:pPr>
      <w:r w:rsidRPr="007311E4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>з</w:t>
      </w:r>
      <w:r w:rsidRPr="007311E4">
        <w:rPr>
          <w:rFonts w:ascii="Times New Roman" w:hAnsi="Times New Roman"/>
        </w:rPr>
        <w:t>аполняется в случае, если заявитель является индивидуальным предпринимателем</w:t>
      </w:r>
    </w:p>
  </w:footnote>
  <w:footnote w:id="2">
    <w:p w:rsidR="00797300" w:rsidRDefault="00797300" w:rsidP="002F13A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 xml:space="preserve">Подраздел </w:t>
      </w:r>
      <w:r w:rsidRPr="00864790">
        <w:rPr>
          <w:rFonts w:ascii="Times New Roman" w:hAnsi="Times New Roman"/>
        </w:rPr>
        <w:t>заполняется в случае, если строительство, реконструкция здания, сооружения осуществлялись с привлечением средств иных лиц</w:t>
      </w:r>
      <w:r>
        <w:rPr>
          <w:rFonts w:ascii="Times New Roman" w:hAnsi="Times New Roman"/>
        </w:rPr>
        <w:t xml:space="preserve"> </w:t>
      </w:r>
      <w:r w:rsidRPr="00066A0D">
        <w:rPr>
          <w:rFonts w:ascii="Times New Roman" w:hAnsi="Times New Roman"/>
        </w:rPr>
        <w:t>(</w:t>
      </w:r>
      <w:r w:rsidRPr="00066A0D">
        <w:rPr>
          <w:rFonts w:ascii="Times New Roman" w:hAnsi="Times New Roman"/>
          <w:b/>
        </w:rPr>
        <w:t>за исключением</w:t>
      </w:r>
      <w:r w:rsidRPr="00864790">
        <w:rPr>
          <w:rFonts w:ascii="Times New Roman" w:hAnsi="Times New Roman"/>
        </w:rPr>
        <w:t xml:space="preserve"> денежных средств участников долевого строительства в соответствии с Федеральным </w:t>
      </w:r>
      <w:hyperlink r:id="rId1" w:history="1">
        <w:r w:rsidRPr="001C0CE2">
          <w:rPr>
            <w:rStyle w:val="ab"/>
            <w:rFonts w:ascii="Times New Roman" w:hAnsi="Times New Roman"/>
            <w:color w:val="auto"/>
            <w:u w:val="none"/>
          </w:rPr>
          <w:t>законом</w:t>
        </w:r>
      </w:hyperlink>
      <w:r w:rsidRPr="001C0CE2">
        <w:rPr>
          <w:rFonts w:ascii="Times New Roman" w:hAnsi="Times New Roman"/>
        </w:rPr>
        <w:t xml:space="preserve"> </w:t>
      </w:r>
      <w:r w:rsidRPr="002576BA">
        <w:rPr>
          <w:rFonts w:ascii="Times New Roman" w:hAnsi="Times New Roman"/>
        </w:rPr>
        <w:t>от</w:t>
      </w:r>
      <w:r w:rsidRPr="00864790">
        <w:rPr>
          <w:rFonts w:ascii="Times New Roman" w:hAnsi="Times New Roman"/>
        </w:rPr>
        <w:t xml:space="preserve">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r>
        <w:rPr>
          <w:rFonts w:ascii="Times New Roman" w:hAnsi="Times New Roman"/>
        </w:rPr>
        <w:t xml:space="preserve"> Российской Федерации», и средств членов </w:t>
      </w:r>
      <w:r w:rsidRPr="006E2999">
        <w:rPr>
          <w:rFonts w:ascii="Times New Roman" w:hAnsi="Times New Roman"/>
          <w:szCs w:val="24"/>
        </w:rPr>
        <w:t>жилищно-строительного кооператива</w:t>
      </w:r>
      <w:r>
        <w:rPr>
          <w:rFonts w:ascii="Times New Roman" w:hAnsi="Times New Roman"/>
        </w:rPr>
        <w:t>) 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8D1891">
        <w:rPr>
          <w:rFonts w:ascii="Times New Roman" w:hAnsi="Times New Roman"/>
        </w:rPr>
        <w:t xml:space="preserve">на момент обращения с заявлением о выдаче разрешения на ввод объекта в эксплуатацию </w:t>
      </w:r>
      <w:r w:rsidRPr="00C217BC">
        <w:rPr>
          <w:rFonts w:ascii="Times New Roman" w:hAnsi="Times New Roman"/>
          <w:b/>
        </w:rPr>
        <w:t>между застройщиком и иным лицом</w:t>
      </w:r>
      <w:r w:rsidRPr="008D1891">
        <w:rPr>
          <w:rFonts w:ascii="Times New Roman" w:hAnsi="Times New Roman"/>
        </w:rPr>
        <w:t xml:space="preserve"> (иными лицами), с привлечением средств которых осуществлялось строительство, реконструкция</w:t>
      </w:r>
      <w:r>
        <w:rPr>
          <w:rFonts w:ascii="Times New Roman" w:hAnsi="Times New Roman"/>
        </w:rPr>
        <w:t xml:space="preserve">, </w:t>
      </w:r>
      <w:r w:rsidRPr="00C217BC">
        <w:rPr>
          <w:rFonts w:ascii="Times New Roman" w:hAnsi="Times New Roman"/>
          <w:b/>
        </w:rPr>
        <w:t>достигнуто соглашение</w:t>
      </w:r>
      <w:r w:rsidRPr="008D1891">
        <w:rPr>
          <w:rFonts w:ascii="Times New Roman" w:hAnsi="Times New Roman"/>
        </w:rPr>
        <w:t xml:space="preserve"> о возникновении прав на построенные, реконструированные здание, сооружение или на все помещения, </w:t>
      </w:r>
      <w:proofErr w:type="spellStart"/>
      <w:r w:rsidRPr="008D1891">
        <w:rPr>
          <w:rFonts w:ascii="Times New Roman" w:hAnsi="Times New Roman"/>
        </w:rPr>
        <w:t>машино</w:t>
      </w:r>
      <w:proofErr w:type="spellEnd"/>
      <w:r w:rsidRPr="008D1891">
        <w:rPr>
          <w:rFonts w:ascii="Times New Roman" w:hAnsi="Times New Roman"/>
        </w:rPr>
        <w:t>-места</w:t>
      </w:r>
      <w:r>
        <w:rPr>
          <w:rFonts w:ascii="Times New Roman" w:hAnsi="Times New Roman"/>
        </w:rPr>
        <w:t>,</w:t>
      </w:r>
      <w:r w:rsidRPr="008D1891">
        <w:rPr>
          <w:rFonts w:ascii="Times New Roman" w:hAnsi="Times New Roman"/>
        </w:rPr>
        <w:t xml:space="preserve"> расположенные в таких здании, сооружении</w:t>
      </w:r>
      <w:r>
        <w:rPr>
          <w:rFonts w:ascii="Times New Roman" w:hAnsi="Times New Roman"/>
        </w:rPr>
        <w:t>.</w:t>
      </w:r>
      <w:proofErr w:type="gramEnd"/>
    </w:p>
  </w:footnote>
  <w:footnote w:id="3">
    <w:p w:rsidR="00797300" w:rsidRPr="007311E4" w:rsidRDefault="00797300" w:rsidP="002F13A9">
      <w:pPr>
        <w:pStyle w:val="ac"/>
        <w:rPr>
          <w:rFonts w:ascii="Times New Roman" w:hAnsi="Times New Roman"/>
        </w:rPr>
      </w:pPr>
      <w:r w:rsidRPr="007311E4">
        <w:rPr>
          <w:rStyle w:val="ae"/>
          <w:rFonts w:ascii="Times New Roman" w:hAnsi="Times New Roman"/>
        </w:rPr>
        <w:footnoteRef/>
      </w:r>
      <w:r>
        <w:rPr>
          <w:rFonts w:ascii="Times New Roman" w:hAnsi="Times New Roman"/>
        </w:rPr>
        <w:t>з</w:t>
      </w:r>
      <w:r w:rsidRPr="007311E4">
        <w:rPr>
          <w:rFonts w:ascii="Times New Roman" w:hAnsi="Times New Roman"/>
        </w:rPr>
        <w:t>аполняется в случае, если заявитель является индивидуальным предпринимателем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38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97300" w:rsidRPr="00E97403" w:rsidRDefault="0079730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97403">
          <w:rPr>
            <w:rFonts w:ascii="Times New Roman" w:hAnsi="Times New Roman"/>
            <w:sz w:val="28"/>
            <w:szCs w:val="28"/>
          </w:rPr>
          <w:fldChar w:fldCharType="begin"/>
        </w:r>
        <w:r w:rsidRPr="00E9740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97403">
          <w:rPr>
            <w:rFonts w:ascii="Times New Roman" w:hAnsi="Times New Roman"/>
            <w:sz w:val="28"/>
            <w:szCs w:val="28"/>
          </w:rPr>
          <w:fldChar w:fldCharType="separate"/>
        </w:r>
        <w:r w:rsidR="008A5E93">
          <w:rPr>
            <w:rFonts w:ascii="Times New Roman" w:hAnsi="Times New Roman"/>
            <w:noProof/>
            <w:sz w:val="28"/>
            <w:szCs w:val="28"/>
          </w:rPr>
          <w:t>2</w:t>
        </w:r>
        <w:r w:rsidRPr="00E9740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97300" w:rsidRPr="00A05D05" w:rsidRDefault="00797300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38D"/>
    <w:multiLevelType w:val="hybridMultilevel"/>
    <w:tmpl w:val="F88A8410"/>
    <w:lvl w:ilvl="0" w:tplc="584A8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B5103B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6993C01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97B6CCA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D453D33"/>
    <w:multiLevelType w:val="multilevel"/>
    <w:tmpl w:val="998C00B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525AE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49A4212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9C02E23"/>
    <w:multiLevelType w:val="multilevel"/>
    <w:tmpl w:val="0B4E275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F9D32FF"/>
    <w:multiLevelType w:val="multilevel"/>
    <w:tmpl w:val="870AFC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F85443"/>
    <w:multiLevelType w:val="hybridMultilevel"/>
    <w:tmpl w:val="D092234A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0E"/>
    <w:rsid w:val="000143E8"/>
    <w:rsid w:val="000246C4"/>
    <w:rsid w:val="00025484"/>
    <w:rsid w:val="00030D4A"/>
    <w:rsid w:val="00035C00"/>
    <w:rsid w:val="00035F08"/>
    <w:rsid w:val="00047DE6"/>
    <w:rsid w:val="0005694C"/>
    <w:rsid w:val="0007359E"/>
    <w:rsid w:val="0009301F"/>
    <w:rsid w:val="00095708"/>
    <w:rsid w:val="000C4190"/>
    <w:rsid w:val="000D0707"/>
    <w:rsid w:val="000D5BE8"/>
    <w:rsid w:val="000D7355"/>
    <w:rsid w:val="000E1B05"/>
    <w:rsid w:val="000F6D43"/>
    <w:rsid w:val="00117515"/>
    <w:rsid w:val="00117F08"/>
    <w:rsid w:val="00136712"/>
    <w:rsid w:val="00136C76"/>
    <w:rsid w:val="001455B8"/>
    <w:rsid w:val="00162D1C"/>
    <w:rsid w:val="001667CB"/>
    <w:rsid w:val="00166C68"/>
    <w:rsid w:val="001765A5"/>
    <w:rsid w:val="0018260D"/>
    <w:rsid w:val="001925CC"/>
    <w:rsid w:val="001941D3"/>
    <w:rsid w:val="00195178"/>
    <w:rsid w:val="001B0FB1"/>
    <w:rsid w:val="001B555F"/>
    <w:rsid w:val="001C0CE2"/>
    <w:rsid w:val="001F4CB5"/>
    <w:rsid w:val="00206E31"/>
    <w:rsid w:val="002251D0"/>
    <w:rsid w:val="00225A1E"/>
    <w:rsid w:val="00251109"/>
    <w:rsid w:val="00260D0B"/>
    <w:rsid w:val="00263AC6"/>
    <w:rsid w:val="00265DBE"/>
    <w:rsid w:val="00270335"/>
    <w:rsid w:val="00284962"/>
    <w:rsid w:val="00293AC9"/>
    <w:rsid w:val="0029465A"/>
    <w:rsid w:val="00294670"/>
    <w:rsid w:val="002A3502"/>
    <w:rsid w:val="002A66B9"/>
    <w:rsid w:val="002B433A"/>
    <w:rsid w:val="002E24AC"/>
    <w:rsid w:val="002E67F4"/>
    <w:rsid w:val="002F13A9"/>
    <w:rsid w:val="00302A05"/>
    <w:rsid w:val="003123C7"/>
    <w:rsid w:val="00320D92"/>
    <w:rsid w:val="003239FF"/>
    <w:rsid w:val="0033116C"/>
    <w:rsid w:val="003351EF"/>
    <w:rsid w:val="00337809"/>
    <w:rsid w:val="00344492"/>
    <w:rsid w:val="00347629"/>
    <w:rsid w:val="00357BD6"/>
    <w:rsid w:val="00365817"/>
    <w:rsid w:val="0036590D"/>
    <w:rsid w:val="00373319"/>
    <w:rsid w:val="003754AB"/>
    <w:rsid w:val="003925F5"/>
    <w:rsid w:val="00392BB2"/>
    <w:rsid w:val="003B60D1"/>
    <w:rsid w:val="003D330A"/>
    <w:rsid w:val="003D5247"/>
    <w:rsid w:val="003E43CB"/>
    <w:rsid w:val="003E7692"/>
    <w:rsid w:val="00400432"/>
    <w:rsid w:val="0040073C"/>
    <w:rsid w:val="00402E9C"/>
    <w:rsid w:val="004369F4"/>
    <w:rsid w:val="004406C5"/>
    <w:rsid w:val="00441C3C"/>
    <w:rsid w:val="004443E4"/>
    <w:rsid w:val="004468F1"/>
    <w:rsid w:val="004476A9"/>
    <w:rsid w:val="004600F6"/>
    <w:rsid w:val="00462EA3"/>
    <w:rsid w:val="00467DB6"/>
    <w:rsid w:val="00474040"/>
    <w:rsid w:val="00475383"/>
    <w:rsid w:val="0049487B"/>
    <w:rsid w:val="004A0C21"/>
    <w:rsid w:val="004B79FC"/>
    <w:rsid w:val="004D620A"/>
    <w:rsid w:val="004E11E1"/>
    <w:rsid w:val="004F00C9"/>
    <w:rsid w:val="004F371E"/>
    <w:rsid w:val="004F4A65"/>
    <w:rsid w:val="004F57D8"/>
    <w:rsid w:val="004F7CBC"/>
    <w:rsid w:val="00513AB5"/>
    <w:rsid w:val="00521D87"/>
    <w:rsid w:val="0052229C"/>
    <w:rsid w:val="005247E0"/>
    <w:rsid w:val="005341CD"/>
    <w:rsid w:val="005350CC"/>
    <w:rsid w:val="00543D32"/>
    <w:rsid w:val="00544768"/>
    <w:rsid w:val="00553070"/>
    <w:rsid w:val="0057183A"/>
    <w:rsid w:val="005746B7"/>
    <w:rsid w:val="00583616"/>
    <w:rsid w:val="00587252"/>
    <w:rsid w:val="00597B13"/>
    <w:rsid w:val="005A08FD"/>
    <w:rsid w:val="005A5F23"/>
    <w:rsid w:val="005B2C3F"/>
    <w:rsid w:val="005B2E7D"/>
    <w:rsid w:val="005D05F2"/>
    <w:rsid w:val="005E6EF8"/>
    <w:rsid w:val="00600054"/>
    <w:rsid w:val="006017B7"/>
    <w:rsid w:val="00607E3F"/>
    <w:rsid w:val="00612E1C"/>
    <w:rsid w:val="00615A1E"/>
    <w:rsid w:val="00622784"/>
    <w:rsid w:val="006274A1"/>
    <w:rsid w:val="00627F6A"/>
    <w:rsid w:val="006305A3"/>
    <w:rsid w:val="00645682"/>
    <w:rsid w:val="006501B0"/>
    <w:rsid w:val="00654F63"/>
    <w:rsid w:val="00656737"/>
    <w:rsid w:val="00662EAF"/>
    <w:rsid w:val="00664945"/>
    <w:rsid w:val="006651F8"/>
    <w:rsid w:val="006A0ED0"/>
    <w:rsid w:val="006A3494"/>
    <w:rsid w:val="006A54F1"/>
    <w:rsid w:val="006B1C1F"/>
    <w:rsid w:val="006C51EA"/>
    <w:rsid w:val="006D458A"/>
    <w:rsid w:val="006D482B"/>
    <w:rsid w:val="006E6CF3"/>
    <w:rsid w:val="006F2181"/>
    <w:rsid w:val="006F5F03"/>
    <w:rsid w:val="0071133F"/>
    <w:rsid w:val="0071689F"/>
    <w:rsid w:val="00723491"/>
    <w:rsid w:val="00732A51"/>
    <w:rsid w:val="007330EA"/>
    <w:rsid w:val="0074167C"/>
    <w:rsid w:val="00757B4F"/>
    <w:rsid w:val="0076098B"/>
    <w:rsid w:val="0076306D"/>
    <w:rsid w:val="007714B1"/>
    <w:rsid w:val="00780109"/>
    <w:rsid w:val="00780471"/>
    <w:rsid w:val="007811B6"/>
    <w:rsid w:val="00786134"/>
    <w:rsid w:val="00793EA0"/>
    <w:rsid w:val="00797300"/>
    <w:rsid w:val="00797B06"/>
    <w:rsid w:val="007A1CAF"/>
    <w:rsid w:val="007A22FF"/>
    <w:rsid w:val="007B2793"/>
    <w:rsid w:val="007C29AB"/>
    <w:rsid w:val="007D4CF5"/>
    <w:rsid w:val="007D75C2"/>
    <w:rsid w:val="007E530F"/>
    <w:rsid w:val="007F1A26"/>
    <w:rsid w:val="0080060C"/>
    <w:rsid w:val="00800668"/>
    <w:rsid w:val="00802DEF"/>
    <w:rsid w:val="008056BD"/>
    <w:rsid w:val="0083213D"/>
    <w:rsid w:val="00836FB4"/>
    <w:rsid w:val="00844CCE"/>
    <w:rsid w:val="00853517"/>
    <w:rsid w:val="00865DF6"/>
    <w:rsid w:val="00874FB8"/>
    <w:rsid w:val="008775FA"/>
    <w:rsid w:val="00880204"/>
    <w:rsid w:val="008A1EC5"/>
    <w:rsid w:val="008A36AF"/>
    <w:rsid w:val="008A5E93"/>
    <w:rsid w:val="008B2AC4"/>
    <w:rsid w:val="008C5E44"/>
    <w:rsid w:val="008C7997"/>
    <w:rsid w:val="008D1898"/>
    <w:rsid w:val="008D20D7"/>
    <w:rsid w:val="008D4B8B"/>
    <w:rsid w:val="008D5C6A"/>
    <w:rsid w:val="008D7334"/>
    <w:rsid w:val="008E0A36"/>
    <w:rsid w:val="008E0EF4"/>
    <w:rsid w:val="008E1C01"/>
    <w:rsid w:val="008E28A5"/>
    <w:rsid w:val="008F7357"/>
    <w:rsid w:val="008F78C6"/>
    <w:rsid w:val="00904C03"/>
    <w:rsid w:val="00922FAB"/>
    <w:rsid w:val="009355CC"/>
    <w:rsid w:val="009520CB"/>
    <w:rsid w:val="00963C76"/>
    <w:rsid w:val="009672B7"/>
    <w:rsid w:val="0097755C"/>
    <w:rsid w:val="0098798B"/>
    <w:rsid w:val="00987C12"/>
    <w:rsid w:val="0099188A"/>
    <w:rsid w:val="00991FB2"/>
    <w:rsid w:val="0099494E"/>
    <w:rsid w:val="0099766B"/>
    <w:rsid w:val="009B1DB7"/>
    <w:rsid w:val="009C0EDE"/>
    <w:rsid w:val="009C59BB"/>
    <w:rsid w:val="009C679E"/>
    <w:rsid w:val="009F6210"/>
    <w:rsid w:val="00A05D05"/>
    <w:rsid w:val="00A10A55"/>
    <w:rsid w:val="00A20C6C"/>
    <w:rsid w:val="00A266DA"/>
    <w:rsid w:val="00A3226A"/>
    <w:rsid w:val="00A44775"/>
    <w:rsid w:val="00A641B8"/>
    <w:rsid w:val="00A76F18"/>
    <w:rsid w:val="00A80136"/>
    <w:rsid w:val="00A87FB0"/>
    <w:rsid w:val="00A9242E"/>
    <w:rsid w:val="00A9604B"/>
    <w:rsid w:val="00A966FD"/>
    <w:rsid w:val="00A973B1"/>
    <w:rsid w:val="00AC0BB0"/>
    <w:rsid w:val="00AC51B3"/>
    <w:rsid w:val="00AC6CBA"/>
    <w:rsid w:val="00AD3C76"/>
    <w:rsid w:val="00AE7EA9"/>
    <w:rsid w:val="00AF6393"/>
    <w:rsid w:val="00B0669C"/>
    <w:rsid w:val="00B12F1D"/>
    <w:rsid w:val="00B2232F"/>
    <w:rsid w:val="00B2531F"/>
    <w:rsid w:val="00B32714"/>
    <w:rsid w:val="00B427AC"/>
    <w:rsid w:val="00B55634"/>
    <w:rsid w:val="00B64248"/>
    <w:rsid w:val="00B66FA0"/>
    <w:rsid w:val="00B7050D"/>
    <w:rsid w:val="00B80999"/>
    <w:rsid w:val="00B81865"/>
    <w:rsid w:val="00B82CD4"/>
    <w:rsid w:val="00B94182"/>
    <w:rsid w:val="00BA4035"/>
    <w:rsid w:val="00BB71E9"/>
    <w:rsid w:val="00BC1362"/>
    <w:rsid w:val="00BD20B4"/>
    <w:rsid w:val="00BE3605"/>
    <w:rsid w:val="00BE6B16"/>
    <w:rsid w:val="00BF78B5"/>
    <w:rsid w:val="00C0036A"/>
    <w:rsid w:val="00C02286"/>
    <w:rsid w:val="00C03489"/>
    <w:rsid w:val="00C058A2"/>
    <w:rsid w:val="00C135AF"/>
    <w:rsid w:val="00C15607"/>
    <w:rsid w:val="00C21124"/>
    <w:rsid w:val="00C26871"/>
    <w:rsid w:val="00C27C56"/>
    <w:rsid w:val="00C43C2A"/>
    <w:rsid w:val="00C71FF0"/>
    <w:rsid w:val="00C75B19"/>
    <w:rsid w:val="00C8010E"/>
    <w:rsid w:val="00C82498"/>
    <w:rsid w:val="00C944D7"/>
    <w:rsid w:val="00CA040B"/>
    <w:rsid w:val="00CA1E0E"/>
    <w:rsid w:val="00CA40D4"/>
    <w:rsid w:val="00CA7823"/>
    <w:rsid w:val="00CA79DE"/>
    <w:rsid w:val="00CB7F79"/>
    <w:rsid w:val="00CC0E86"/>
    <w:rsid w:val="00CE5AEE"/>
    <w:rsid w:val="00CE7DA2"/>
    <w:rsid w:val="00CF35F6"/>
    <w:rsid w:val="00D0199B"/>
    <w:rsid w:val="00D04644"/>
    <w:rsid w:val="00D06E2E"/>
    <w:rsid w:val="00D10969"/>
    <w:rsid w:val="00D1219E"/>
    <w:rsid w:val="00D13747"/>
    <w:rsid w:val="00D15E83"/>
    <w:rsid w:val="00D17EC7"/>
    <w:rsid w:val="00D22261"/>
    <w:rsid w:val="00D24DAF"/>
    <w:rsid w:val="00D26B1B"/>
    <w:rsid w:val="00D2791B"/>
    <w:rsid w:val="00D30FBA"/>
    <w:rsid w:val="00D44ECC"/>
    <w:rsid w:val="00D479E5"/>
    <w:rsid w:val="00D527C3"/>
    <w:rsid w:val="00D55710"/>
    <w:rsid w:val="00D9294B"/>
    <w:rsid w:val="00DA35F2"/>
    <w:rsid w:val="00DF2084"/>
    <w:rsid w:val="00E00B15"/>
    <w:rsid w:val="00E12023"/>
    <w:rsid w:val="00E13E09"/>
    <w:rsid w:val="00E13FC8"/>
    <w:rsid w:val="00E315B2"/>
    <w:rsid w:val="00E334F2"/>
    <w:rsid w:val="00E35C57"/>
    <w:rsid w:val="00E367B0"/>
    <w:rsid w:val="00E44332"/>
    <w:rsid w:val="00E44F1E"/>
    <w:rsid w:val="00E545FE"/>
    <w:rsid w:val="00E551A8"/>
    <w:rsid w:val="00E80B22"/>
    <w:rsid w:val="00E97403"/>
    <w:rsid w:val="00EA1310"/>
    <w:rsid w:val="00EA21DF"/>
    <w:rsid w:val="00EA51DE"/>
    <w:rsid w:val="00EB2F04"/>
    <w:rsid w:val="00EC5489"/>
    <w:rsid w:val="00ED37E4"/>
    <w:rsid w:val="00ED4526"/>
    <w:rsid w:val="00ED5218"/>
    <w:rsid w:val="00EF3C2C"/>
    <w:rsid w:val="00F01753"/>
    <w:rsid w:val="00F062C0"/>
    <w:rsid w:val="00F11F65"/>
    <w:rsid w:val="00F13F24"/>
    <w:rsid w:val="00F508A1"/>
    <w:rsid w:val="00F601EC"/>
    <w:rsid w:val="00F7114B"/>
    <w:rsid w:val="00F71D8C"/>
    <w:rsid w:val="00F76306"/>
    <w:rsid w:val="00FA5D39"/>
    <w:rsid w:val="00FB143E"/>
    <w:rsid w:val="00FB1A6F"/>
    <w:rsid w:val="00FB4AF5"/>
    <w:rsid w:val="00FB7AFD"/>
    <w:rsid w:val="00FC065A"/>
    <w:rsid w:val="00FD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footnote text"/>
    <w:basedOn w:val="a"/>
    <w:link w:val="ad"/>
    <w:rsid w:val="00FA5D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A5D39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rsid w:val="00FA5D39"/>
    <w:rPr>
      <w:vertAlign w:val="superscript"/>
    </w:rPr>
  </w:style>
  <w:style w:type="paragraph" w:customStyle="1" w:styleId="ConsPlusNonformat">
    <w:name w:val="ConsPlusNonformat"/>
    <w:rsid w:val="00E33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D7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6A0E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76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40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E97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40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06E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0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43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rsid w:val="002E67F4"/>
    <w:rPr>
      <w:rFonts w:cs="Times New Roman"/>
      <w:color w:val="0000FF"/>
      <w:u w:val="single"/>
    </w:rPr>
  </w:style>
  <w:style w:type="paragraph" w:customStyle="1" w:styleId="ConsPlusTitle">
    <w:name w:val="ConsPlusTitle"/>
    <w:rsid w:val="002E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footnote text"/>
    <w:basedOn w:val="a"/>
    <w:link w:val="ad"/>
    <w:rsid w:val="00FA5D39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A5D39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rsid w:val="00FA5D39"/>
    <w:rPr>
      <w:vertAlign w:val="superscript"/>
    </w:rPr>
  </w:style>
  <w:style w:type="paragraph" w:customStyle="1" w:styleId="ConsPlusNonformat">
    <w:name w:val="ConsPlusNonformat"/>
    <w:rsid w:val="00E334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0C8B0F82C2A5ED9EF9E07D44A2E8F196A3573E7239F15093B3F1325B21403C6DDA212400CFCD93156E1282D3F26005926B766AEA8BjBf7N" TargetMode="External"/><Relationship Id="rId18" Type="http://schemas.openxmlformats.org/officeDocument/2006/relationships/hyperlink" Target="consultantplus://offline/ref=AD757704F2E8DE681DDA7083C3E64DC8F182E3D3B63AFBE4E6EF51F48EB7A5CF27C1EFE4FE54B8A3BB047004BDE5FE53D2669D8F07C050F22CA2399Fw5LDJ" TargetMode="External"/><Relationship Id="rId26" Type="http://schemas.openxmlformats.org/officeDocument/2006/relationships/hyperlink" Target="consultantplus://offline/ref=570834E40081F78656BB72042425A6AD38F04BFF0E28F53A43BC319C36958FC77B28ADDD60CF78FCBBF10374DAC5C48A338D5DF612382EB7736CF98EU6RA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757704F2E8DE681DDA6E8ED58A13C2F289BADCB73AF4B0BCBD57A3D1E7A39A7581B1BDBF16ABA2B21A7306BBwELCJ" TargetMode="External"/><Relationship Id="rId34" Type="http://schemas.openxmlformats.org/officeDocument/2006/relationships/hyperlink" Target="consultantplus://offline/ref=8A27AEEDFAB745B833E4DF991A01DFC045922A15E2CD7E68B004A870D42C594E774F07C8FEF1DE463B439C11CABF3C0C86EBB1228170774A822AE9ABO65E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21D7C7BE3CB705D26963D93DF61A0A181652A7D9B51BBE6369AA6B63B99AF1C961A7C814F5B9E5E04848B83DA5DA212DC2CCE9D5434F0F6640D1B9F1e3N" TargetMode="External"/><Relationship Id="rId17" Type="http://schemas.openxmlformats.org/officeDocument/2006/relationships/hyperlink" Target="consultantplus://offline/ref=AD757704F2E8DE681DDA7083C3E64DC8F182E3D3B63AFBE4E6EF51F48EB7A5CF27C1EFE4FE54B8A3BB04710FBCE5FE53D2669D8F07C050F22CA2399Fw5LDJ" TargetMode="External"/><Relationship Id="rId25" Type="http://schemas.openxmlformats.org/officeDocument/2006/relationships/hyperlink" Target="consultantplus://offline/ref=830FCE473E7F483D14D6A9905CD399BD1155A7277511407CE93F7650476DA821563D7EBD9AADC32DAE22FBD34B3AC4A503380C5EB19314DAN" TargetMode="External"/><Relationship Id="rId33" Type="http://schemas.openxmlformats.org/officeDocument/2006/relationships/hyperlink" Target="consultantplus://offline/ref=8A27AEEDFAB745B833E4C1940C6D81CA4699731AE3CD713CEA56AE278B7C5F1B370F019EB5BDD54C6F12DD40C3B66A43C2B7A222836CO755O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DA3B5D619CCCE371371F7C06C528DF27701BDF2786949D3886597B2E3E777CC25EEC90BD4406090FA0B6357DA5D66725E40009A4eEfFI" TargetMode="External"/><Relationship Id="rId20" Type="http://schemas.openxmlformats.org/officeDocument/2006/relationships/hyperlink" Target="consultantplus://offline/ref=AD757704F2E8DE681DDA6E8ED58A13C2F289BADCB73AF4B0BCBD57A3D1E7A39A6781E9B3BB12B7A9EF553553B4ECAC1C963A8E8F01DCw5L2J" TargetMode="External"/><Relationship Id="rId29" Type="http://schemas.openxmlformats.org/officeDocument/2006/relationships/hyperlink" Target="consultantplus://offline/ref=8A27AEEDFAB745B833E4DF991A01DFC045922A15E2CD7E68B004A870D42C594E774F07C8FEF1DE463B439810CDBF3C0C86EBB1228170774A822AE9ABO65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AD757704F2E8DE681DDA7083C3E64DC8F182E3D3B63AFBE4E6EF51F48EB7A5CF27C1EFE4FE54B8A3BB04710FBCE5FE53D2669D8F07C050F22CA2399Fw5LDJ" TargetMode="External"/><Relationship Id="rId32" Type="http://schemas.openxmlformats.org/officeDocument/2006/relationships/hyperlink" Target="consultantplus://offline/ref=3D6B006A86B61DF6F0F238D66F8946C2F56228B8391D586496B35A07FD86BF4E14497193C366BB2F4B347E90796AA8A01E5D16FD8039722A13298060G3p6J" TargetMode="External"/><Relationship Id="rId37" Type="http://schemas.openxmlformats.org/officeDocument/2006/relationships/hyperlink" Target="consultantplus://offline/ref=C41251469325BF588F63292962905013433424D10DF4AF9FD3556A5EDFB7707496A7CBB8E29D453DAFC04B6003EAB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A525C40D52F337C50925B3DA0DCEB974DF78E4C0D291AFF9EE8EAB3226DBA3B47403F58AF5BC815447ED8E60J767J" TargetMode="External"/><Relationship Id="rId23" Type="http://schemas.openxmlformats.org/officeDocument/2006/relationships/hyperlink" Target="consultantplus://offline/ref=AD757704F2E8DE681DDA7083C3E64DC8F182E3D3B63AFBE4E6EF51F48EB7A5CF27C1EFE4FE54B8A3BB047004BDE5FE53D2669D8F07C050F22CA2399Fw5LDJ" TargetMode="External"/><Relationship Id="rId28" Type="http://schemas.openxmlformats.org/officeDocument/2006/relationships/hyperlink" Target="consultantplus://offline/ref=8A27AEEDFAB745B833E4DF991A01DFC045922A15E2CD7E68B004A870D42C594E774F07C8FEF1DE463B439817CABF3C0C86EBB1228170774A822AE9ABO65EO" TargetMode="External"/><Relationship Id="rId36" Type="http://schemas.openxmlformats.org/officeDocument/2006/relationships/hyperlink" Target="consultantplus://offline/ref=287D7EAC29077ED666C8934223ECA3B1FD8BB92B594129A6AAC5CB5F9FB18FCE67C9269FF3AA0A903558608750F15B03850EC1E1092F9098F44CA1FD49a5N" TargetMode="External"/><Relationship Id="rId10" Type="http://schemas.openxmlformats.org/officeDocument/2006/relationships/hyperlink" Target="consultantplus://offline/ref=B1F0FC8ABF79C11F4A9209465231E2BD5AA6A6064A871921C373D36A0E448D8126A7B2249062DE694A4DEF9AFD154BB72AD00FE095FF72D0H4aFJ" TargetMode="External"/><Relationship Id="rId19" Type="http://schemas.openxmlformats.org/officeDocument/2006/relationships/hyperlink" Target="consultantplus://offline/ref=7FA43BC99AEE95CD1ECF0D28D2E31FA041CDB81E6D3B71B66C69BF90A1BCFD1D24E3090757DA15B35201F52D65E2DD2F2E37ABE2D83B476CK8ZAI" TargetMode="External"/><Relationship Id="rId31" Type="http://schemas.openxmlformats.org/officeDocument/2006/relationships/hyperlink" Target="consultantplus://offline/ref=3D6B006A86B61DF6F0F238D66F8946C2F56228B8391D586496B35A07FD86BF4E14497193C366BB2F4B347E977E6AA8A01E5D16FD8039722A13298060G3p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F0FC8ABF79C11F4A9209465231E2BD5AA7A70A4E841921C373D36A0E448D8126A7B2279865DA6B1A17FF9EB44246AB2AC711EB8BFCH7aBJ" TargetMode="External"/><Relationship Id="rId14" Type="http://schemas.openxmlformats.org/officeDocument/2006/relationships/hyperlink" Target="consultantplus://offline/ref=9D087A6AFD81C19594891DC16D153DE3FB5238132C184FCA6E5AA9FAF2B008C81DD813F895515B9CA5D82A366369101BC78E766B11358D2CCCD95262w9l9N" TargetMode="External"/><Relationship Id="rId22" Type="http://schemas.openxmlformats.org/officeDocument/2006/relationships/hyperlink" Target="consultantplus://offline/ref=AD757704F2E8DE681DDA6E8ED58A13C2F289BADCB73AF4B0BCBD57A3D1E7A39A6781E9B2B813B3A9EF553553B4ECAC1C963A8E8F01DCw5L2J" TargetMode="External"/><Relationship Id="rId27" Type="http://schemas.openxmlformats.org/officeDocument/2006/relationships/hyperlink" Target="consultantplus://offline/ref=8A27AEEDFAB745B833E4DF991A01DFC045922A15E2CD7E68B004A870D42C594E774F07C8FEF1DE463B43991CCBBF3C0C86EBB1228170774A822AE9ABO65EO" TargetMode="External"/><Relationship Id="rId30" Type="http://schemas.openxmlformats.org/officeDocument/2006/relationships/hyperlink" Target="consultantplus://offline/ref=3D6B006A86B61DF6F0F238D66F8946C2F56228B8391D586496B35A07FD86BF4E14497193C366BB2F4B347F9C7F6AA8A01E5D16FD8039722A13298060G3p6J" TargetMode="External"/><Relationship Id="rId35" Type="http://schemas.openxmlformats.org/officeDocument/2006/relationships/hyperlink" Target="consultantplus://offline/ref=287D7EAC29077ED666C8934223ECA3B1FD8BB92B594129A6AAC5CB5F9FB18FCE67C9269FF3AA0A90355860875DF15B03850EC1E1092F9098F44CA1FD49a5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41251469325BF588F63292962905013433424D10DF4AF9FD3556A5EDFB7707496A7CBB8E29D453DAFC04B6003EA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F795-FF31-4AC2-B6A0-EBD2BABA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Каленик Илья Сергеевич</dc:creator>
  <cp:lastModifiedBy>Королёва Анастасия Александровна</cp:lastModifiedBy>
  <cp:revision>7</cp:revision>
  <cp:lastPrinted>2022-10-10T11:31:00Z</cp:lastPrinted>
  <dcterms:created xsi:type="dcterms:W3CDTF">2022-10-07T13:07:00Z</dcterms:created>
  <dcterms:modified xsi:type="dcterms:W3CDTF">2022-10-10T13:33:00Z</dcterms:modified>
</cp:coreProperties>
</file>